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C232F" w14:textId="77777777" w:rsidR="00CC4B3A" w:rsidRDefault="00CC4B3A" w:rsidP="004578DB">
      <w:pPr>
        <w:pStyle w:val="H1ATWD"/>
      </w:pPr>
    </w:p>
    <w:p w14:paraId="14C589CD" w14:textId="695363D1" w:rsidR="004578DB" w:rsidRDefault="004578DB" w:rsidP="004578DB">
      <w:pPr>
        <w:pStyle w:val="H1ATWD"/>
      </w:pPr>
      <w:r>
        <w:t>Australian Teacher Workforce Survey</w:t>
      </w:r>
      <w:r w:rsidR="00F75FED">
        <w:t xml:space="preserve"> </w:t>
      </w:r>
    </w:p>
    <w:p w14:paraId="3BAFED98" w14:textId="63823BA5" w:rsidR="00FE3A63" w:rsidRPr="00D23B0C" w:rsidRDefault="00E15A6B" w:rsidP="00FE3A63">
      <w:pPr>
        <w:pStyle w:val="H2ATWD"/>
      </w:pPr>
      <w:r>
        <w:t>General n</w:t>
      </w:r>
      <w:r w:rsidR="00FE3A63">
        <w:t>ewsletter</w:t>
      </w:r>
      <w:r w:rsidR="00FE3A63" w:rsidRPr="00D23B0C">
        <w:t xml:space="preserve"> content </w:t>
      </w:r>
      <w:r>
        <w:t>promoting the survey</w:t>
      </w:r>
    </w:p>
    <w:p w14:paraId="673AB629" w14:textId="77777777" w:rsidR="00FE3A63" w:rsidRDefault="00FE3A63" w:rsidP="00FE3A63">
      <w:pPr>
        <w:pStyle w:val="BodyATWD"/>
      </w:pPr>
    </w:p>
    <w:p w14:paraId="526B29D8" w14:textId="6FA236F7" w:rsidR="00FE3A63" w:rsidRDefault="00FE3A63" w:rsidP="00FE3A63">
      <w:pPr>
        <w:pStyle w:val="BodyATWD"/>
      </w:pPr>
      <w:r>
        <w:t>The purpose of this document is to provide an easy-to-use newsletter</w:t>
      </w:r>
      <w:r w:rsidR="00D9012E">
        <w:t>/enews</w:t>
      </w:r>
      <w:r>
        <w:t xml:space="preserve"> template for communicating about the Australian</w:t>
      </w:r>
      <w:r w:rsidR="00E81308">
        <w:t xml:space="preserve"> Teacher</w:t>
      </w:r>
      <w:r>
        <w:t xml:space="preserve"> Workforce Survey. </w:t>
      </w:r>
    </w:p>
    <w:p w14:paraId="74313355" w14:textId="77777777" w:rsidR="00FE3A63" w:rsidRDefault="00FE3A63" w:rsidP="00FE3A63">
      <w:pPr>
        <w:pStyle w:val="BodyATWD"/>
      </w:pPr>
    </w:p>
    <w:p w14:paraId="1E8B4B5A" w14:textId="77777777" w:rsidR="00FE3A63" w:rsidRDefault="00FE3A63" w:rsidP="00FE3A63">
      <w:pPr>
        <w:pStyle w:val="H4ATWD"/>
      </w:pPr>
      <w:r>
        <w:t xml:space="preserve">How to use: </w:t>
      </w:r>
    </w:p>
    <w:p w14:paraId="1FC9A1C2" w14:textId="4473546F" w:rsidR="00FE3A63" w:rsidRDefault="00FE3A63" w:rsidP="00FE3A63">
      <w:pPr>
        <w:pStyle w:val="BodyATWD"/>
        <w:numPr>
          <w:ilvl w:val="0"/>
          <w:numId w:val="17"/>
        </w:numPr>
      </w:pPr>
      <w:r>
        <w:t>Copy and paste into your template</w:t>
      </w:r>
    </w:p>
    <w:p w14:paraId="207CF1A3" w14:textId="6BFC8A49" w:rsidR="00FE3A63" w:rsidRDefault="00FE3A63" w:rsidP="00FE3A63">
      <w:pPr>
        <w:pStyle w:val="BodyATWD"/>
        <w:numPr>
          <w:ilvl w:val="0"/>
          <w:numId w:val="17"/>
        </w:numPr>
      </w:pPr>
      <w:r>
        <w:t xml:space="preserve">Use an </w:t>
      </w:r>
      <w:r w:rsidR="00502F1B">
        <w:t>image</w:t>
      </w:r>
      <w:r>
        <w:t>, also provided separately.</w:t>
      </w:r>
    </w:p>
    <w:p w14:paraId="744EC25E" w14:textId="77777777" w:rsidR="00FE3A63" w:rsidRDefault="00FE3A63" w:rsidP="00FE3A63">
      <w:pPr>
        <w:pStyle w:val="BodyATWD"/>
      </w:pPr>
    </w:p>
    <w:p w14:paraId="6932C078" w14:textId="77777777" w:rsidR="00352F09" w:rsidRPr="009446DB" w:rsidRDefault="00352F09" w:rsidP="00352F09">
      <w:pPr>
        <w:pStyle w:val="BodyATWD"/>
        <w:rPr>
          <w:rFonts w:cs="Arial"/>
          <w:color w:val="000000" w:themeColor="text1"/>
          <w:shd w:val="clear" w:color="auto" w:fill="FFFFFF"/>
        </w:rPr>
      </w:pPr>
      <w:r w:rsidRPr="00FF246D">
        <w:rPr>
          <w:rFonts w:cs="Arial"/>
          <w:b/>
          <w:bCs/>
          <w:color w:val="000000" w:themeColor="text1"/>
          <w:shd w:val="clear" w:color="auto" w:fill="FFFFFF"/>
        </w:rPr>
        <w:t>Who would use this:</w:t>
      </w:r>
      <w:r w:rsidRPr="009446DB">
        <w:rPr>
          <w:rFonts w:cs="Arial"/>
          <w:color w:val="000000" w:themeColor="text1"/>
          <w:shd w:val="clear" w:color="auto" w:fill="FFFFFF"/>
        </w:rPr>
        <w:t xml:space="preserve"> Any industry group (including government, professional associations, etc)</w:t>
      </w:r>
    </w:p>
    <w:p w14:paraId="5B0EB414" w14:textId="6066FB12" w:rsidR="00352F09" w:rsidRPr="009446DB" w:rsidRDefault="00352F09" w:rsidP="00352F09">
      <w:pPr>
        <w:pStyle w:val="BodyATWD"/>
        <w:rPr>
          <w:rFonts w:eastAsia="Times New Roman" w:cs="Arial"/>
          <w:color w:val="000000" w:themeColor="text1"/>
          <w:sz w:val="24"/>
          <w:szCs w:val="24"/>
          <w:lang w:eastAsia="en-GB"/>
        </w:rPr>
      </w:pPr>
      <w:r w:rsidRPr="00FF246D">
        <w:rPr>
          <w:rFonts w:cs="Arial"/>
          <w:b/>
          <w:bCs/>
          <w:color w:val="000000" w:themeColor="text1"/>
          <w:shd w:val="clear" w:color="auto" w:fill="FFFFFF"/>
        </w:rPr>
        <w:t>Who is the main audience:</w:t>
      </w:r>
      <w:r w:rsidRPr="009446DB">
        <w:rPr>
          <w:rFonts w:cs="Arial"/>
          <w:color w:val="000000" w:themeColor="text1"/>
          <w:shd w:val="clear" w:color="auto" w:fill="FFFFFF"/>
        </w:rPr>
        <w:t xml:space="preserve"> </w:t>
      </w:r>
      <w:r>
        <w:rPr>
          <w:rFonts w:eastAsia="Times New Roman" w:cs="Arial"/>
          <w:color w:val="000000" w:themeColor="text1"/>
          <w:szCs w:val="16"/>
          <w:shd w:val="clear" w:color="auto" w:fill="FFFFFF"/>
          <w:lang w:val="en-GB" w:eastAsia="en-GB"/>
        </w:rPr>
        <w:t>Education sector groups/individuals who can encourage survey participation in their networks, teachers and leaders</w:t>
      </w:r>
      <w:r w:rsidRPr="009446DB">
        <w:rPr>
          <w:rFonts w:eastAsia="Times New Roman" w:cs="Arial"/>
          <w:color w:val="000000" w:themeColor="text1"/>
          <w:szCs w:val="16"/>
          <w:shd w:val="clear" w:color="auto" w:fill="FFFFFF"/>
          <w:lang w:eastAsia="en-GB"/>
        </w:rPr>
        <w:t> </w:t>
      </w:r>
    </w:p>
    <w:p w14:paraId="5E1F401A" w14:textId="77777777" w:rsidR="00352F09" w:rsidRPr="009446DB" w:rsidRDefault="00352F09" w:rsidP="00352F09">
      <w:pPr>
        <w:pStyle w:val="BodyATWD"/>
        <w:rPr>
          <w:rFonts w:cs="Arial"/>
          <w:color w:val="000000" w:themeColor="text1"/>
          <w:shd w:val="clear" w:color="auto" w:fill="FFFFFF"/>
        </w:rPr>
      </w:pPr>
      <w:r w:rsidRPr="00FF246D">
        <w:rPr>
          <w:rFonts w:cs="Arial"/>
          <w:b/>
          <w:bCs/>
          <w:color w:val="000000" w:themeColor="text1"/>
          <w:shd w:val="clear" w:color="auto" w:fill="FFFFFF"/>
        </w:rPr>
        <w:t>Objective:</w:t>
      </w:r>
      <w:r w:rsidRPr="009446DB">
        <w:rPr>
          <w:rFonts w:cs="Arial"/>
          <w:color w:val="000000" w:themeColor="text1"/>
          <w:shd w:val="clear" w:color="auto" w:fill="FFFFFF"/>
        </w:rPr>
        <w:t xml:space="preserve"> Advocate for the survey and encourage participation</w:t>
      </w:r>
    </w:p>
    <w:p w14:paraId="650758D3" w14:textId="77777777" w:rsidR="00FE3A63" w:rsidRDefault="00FE3A63" w:rsidP="00FE3A63">
      <w:pPr>
        <w:pStyle w:val="BodyBATWD"/>
      </w:pPr>
    </w:p>
    <w:p w14:paraId="018B11A2" w14:textId="21240220" w:rsidR="00DE560B" w:rsidRDefault="00DE560B">
      <w:pPr>
        <w:spacing w:after="0"/>
        <w:rPr>
          <w:b/>
          <w:color w:val="007078" w:themeColor="accent6"/>
          <w:sz w:val="34"/>
          <w:szCs w:val="36"/>
        </w:rPr>
      </w:pPr>
      <w:r>
        <w:rPr>
          <w:b/>
          <w:color w:val="007078" w:themeColor="accent6"/>
          <w:sz w:val="34"/>
          <w:szCs w:val="36"/>
        </w:rPr>
        <w:br w:type="page"/>
      </w:r>
    </w:p>
    <w:p w14:paraId="00B7718A" w14:textId="4B6E1F98" w:rsidR="003115BC" w:rsidRPr="00E31139" w:rsidRDefault="00D35DA1" w:rsidP="00E31139">
      <w:pPr>
        <w:pStyle w:val="BodyATWD"/>
      </w:pPr>
      <w:r>
        <w:rPr>
          <w:rFonts w:eastAsia="Arial" w:cs="Arial"/>
          <w:b/>
          <w:bCs/>
          <w:color w:val="007078" w:themeColor="accent6"/>
          <w:sz w:val="24"/>
          <w:szCs w:val="24"/>
        </w:rPr>
        <w:lastRenderedPageBreak/>
        <w:t>Amplify teacher</w:t>
      </w:r>
      <w:r w:rsidR="0052394B">
        <w:rPr>
          <w:rFonts w:eastAsia="Arial" w:cs="Arial"/>
          <w:b/>
          <w:bCs/>
          <w:color w:val="007078" w:themeColor="accent6"/>
          <w:sz w:val="24"/>
          <w:szCs w:val="24"/>
        </w:rPr>
        <w:t>s’</w:t>
      </w:r>
      <w:r>
        <w:rPr>
          <w:rFonts w:eastAsia="Arial" w:cs="Arial"/>
          <w:b/>
          <w:bCs/>
          <w:color w:val="007078" w:themeColor="accent6"/>
          <w:sz w:val="24"/>
          <w:szCs w:val="24"/>
        </w:rPr>
        <w:t xml:space="preserve"> voices</w:t>
      </w:r>
      <w:r w:rsidR="00406EFE">
        <w:rPr>
          <w:rFonts w:eastAsia="Arial" w:cs="Arial"/>
          <w:b/>
          <w:bCs/>
          <w:color w:val="007078" w:themeColor="accent6"/>
          <w:sz w:val="24"/>
          <w:szCs w:val="24"/>
        </w:rPr>
        <w:t xml:space="preserve"> – </w:t>
      </w:r>
      <w:r w:rsidR="00130AF9" w:rsidRPr="48F8FD0E">
        <w:rPr>
          <w:rFonts w:eastAsia="Arial" w:cs="Arial"/>
          <w:b/>
          <w:bCs/>
          <w:color w:val="007078" w:themeColor="accent6"/>
          <w:sz w:val="24"/>
          <w:szCs w:val="24"/>
        </w:rPr>
        <w:t>Support the Australian Teacher Workforce Survey</w:t>
      </w:r>
      <w:r w:rsidR="0143C77F" w:rsidRPr="48F8FD0E">
        <w:rPr>
          <w:rFonts w:eastAsia="Arial" w:cs="Arial"/>
          <w:b/>
          <w:bCs/>
          <w:color w:val="007078" w:themeColor="accent6"/>
          <w:sz w:val="24"/>
          <w:szCs w:val="24"/>
        </w:rPr>
        <w:t xml:space="preserve"> </w:t>
      </w:r>
    </w:p>
    <w:p w14:paraId="50C3041A" w14:textId="77777777" w:rsidR="00E31139" w:rsidRDefault="00E31139" w:rsidP="003268FD">
      <w:pPr>
        <w:spacing w:after="0"/>
      </w:pPr>
    </w:p>
    <w:p w14:paraId="02A9AA3F" w14:textId="39F6EBDB" w:rsidR="003268FD" w:rsidRDefault="003268FD" w:rsidP="003268FD">
      <w:pPr>
        <w:spacing w:after="0"/>
      </w:pPr>
      <w:r>
        <w:t xml:space="preserve">The </w:t>
      </w:r>
      <w:r w:rsidR="00E152D0">
        <w:t>Australian</w:t>
      </w:r>
      <w:r>
        <w:t xml:space="preserve"> Teacher Workforce Survey is now open</w:t>
      </w:r>
      <w:r w:rsidR="00E152D0">
        <w:t xml:space="preserve"> – </w:t>
      </w:r>
      <w:r>
        <w:t>and it’s an important opportunity to support the profession by encouraging participation.</w:t>
      </w:r>
    </w:p>
    <w:p w14:paraId="50172F1D" w14:textId="05D64294" w:rsidR="003268FD" w:rsidRDefault="003268FD" w:rsidP="003268FD">
      <w:pPr>
        <w:spacing w:after="0"/>
      </w:pPr>
      <w:r>
        <w:t xml:space="preserve">The survey captures teachers’ and school leaders’ experiences across Australia, including workload, employment conditions, career </w:t>
      </w:r>
      <w:r w:rsidR="00F60F40">
        <w:t>intentions</w:t>
      </w:r>
      <w:r>
        <w:t xml:space="preserve">, and </w:t>
      </w:r>
      <w:r w:rsidR="00F60F40">
        <w:t xml:space="preserve">work-related </w:t>
      </w:r>
      <w:r>
        <w:t>wellbeing. The results</w:t>
      </w:r>
      <w:r w:rsidR="005503AA">
        <w:t xml:space="preserve"> help</w:t>
      </w:r>
      <w:r>
        <w:t xml:space="preserve"> </w:t>
      </w:r>
      <w:r w:rsidR="005503AA">
        <w:t>shape</w:t>
      </w:r>
      <w:r>
        <w:t xml:space="preserve"> </w:t>
      </w:r>
      <w:r w:rsidR="005503AA">
        <w:t xml:space="preserve">national </w:t>
      </w:r>
      <w:r>
        <w:t>policies and supports for schools.</w:t>
      </w:r>
      <w:r w:rsidR="004B2790">
        <w:t xml:space="preserve"> </w:t>
      </w:r>
    </w:p>
    <w:p w14:paraId="41F4D49B" w14:textId="682034B9" w:rsidR="003268FD" w:rsidRDefault="004B2790" w:rsidP="4A912128">
      <w:pPr>
        <w:spacing w:after="0"/>
      </w:pPr>
      <w:r>
        <w:t xml:space="preserve">The survey takes </w:t>
      </w:r>
      <w:r w:rsidR="3AD1EA11">
        <w:t xml:space="preserve">around </w:t>
      </w:r>
      <w:r>
        <w:t>1</w:t>
      </w:r>
      <w:r w:rsidR="00946C82">
        <w:t>5</w:t>
      </w:r>
      <w:r>
        <w:t xml:space="preserve"> minutes</w:t>
      </w:r>
      <w:r w:rsidR="2963357A">
        <w:t>,</w:t>
      </w:r>
      <w:r w:rsidR="4924147C">
        <w:t xml:space="preserve"> and </w:t>
      </w:r>
      <w:r w:rsidR="4924147C" w:rsidRPr="4A912128">
        <w:rPr>
          <w:rFonts w:eastAsia="Arial" w:cs="Arial"/>
        </w:rPr>
        <w:t>all responses are anonymised to protect privacy</w:t>
      </w:r>
      <w:r>
        <w:t>.</w:t>
      </w:r>
      <w:r w:rsidR="00F14FDF">
        <w:t xml:space="preserve"> All registered teachers receive their unique survey link via email from their teacher regulatory authority.</w:t>
      </w:r>
      <w:r w:rsidR="1AD32BD2">
        <w:t xml:space="preserve"> </w:t>
      </w:r>
    </w:p>
    <w:p w14:paraId="688D0E1B" w14:textId="77777777" w:rsidR="003268FD" w:rsidRDefault="003268FD" w:rsidP="003268FD">
      <w:pPr>
        <w:spacing w:after="0"/>
      </w:pPr>
      <w:r>
        <w:t>We encourage all education stakeholders to:</w:t>
      </w:r>
    </w:p>
    <w:p w14:paraId="066323D0" w14:textId="3ED6B435" w:rsidR="003268FD" w:rsidRDefault="003268FD" w:rsidP="00045CA0">
      <w:pPr>
        <w:pStyle w:val="ListParagraph"/>
        <w:numPr>
          <w:ilvl w:val="0"/>
          <w:numId w:val="20"/>
        </w:numPr>
        <w:spacing w:after="0"/>
      </w:pPr>
      <w:r>
        <w:t xml:space="preserve">Share </w:t>
      </w:r>
      <w:r w:rsidR="00D0305A">
        <w:t xml:space="preserve">information about </w:t>
      </w:r>
      <w:r>
        <w:t>the survey with teachers and leaders in your networks</w:t>
      </w:r>
    </w:p>
    <w:p w14:paraId="24619BA9" w14:textId="357082E9" w:rsidR="003268FD" w:rsidRDefault="003268FD" w:rsidP="00045CA0">
      <w:pPr>
        <w:pStyle w:val="ListParagraph"/>
        <w:numPr>
          <w:ilvl w:val="0"/>
          <w:numId w:val="20"/>
        </w:numPr>
        <w:spacing w:after="0"/>
      </w:pPr>
      <w:r>
        <w:t xml:space="preserve">Promote it through newsletters, </w:t>
      </w:r>
      <w:r w:rsidR="00726B01">
        <w:t>social media and other communications to the profession</w:t>
      </w:r>
    </w:p>
    <w:p w14:paraId="4F9D659B" w14:textId="27BD7C29" w:rsidR="003268FD" w:rsidRDefault="003268FD" w:rsidP="00045CA0">
      <w:pPr>
        <w:pStyle w:val="ListParagraph"/>
        <w:numPr>
          <w:ilvl w:val="0"/>
          <w:numId w:val="20"/>
        </w:numPr>
        <w:spacing w:after="0"/>
      </w:pPr>
      <w:r>
        <w:t>Complete it yourself if you’re a registered teacher or leader</w:t>
      </w:r>
    </w:p>
    <w:p w14:paraId="47679812" w14:textId="77777777" w:rsidR="00E152D0" w:rsidRDefault="00E152D0" w:rsidP="00E152D0">
      <w:pPr>
        <w:pStyle w:val="BodyATWD"/>
        <w:rPr>
          <w:sz w:val="20"/>
          <w:shd w:val="clear" w:color="auto" w:fill="FFFFFF"/>
        </w:rPr>
      </w:pPr>
    </w:p>
    <w:p w14:paraId="664DEE35" w14:textId="7654CBE3" w:rsidR="00E152D0" w:rsidRPr="00E152D0" w:rsidRDefault="00E152D0" w:rsidP="48F8FD0E">
      <w:pPr>
        <w:pStyle w:val="BodyATWD"/>
        <w:rPr>
          <w:sz w:val="20"/>
          <w:shd w:val="clear" w:color="auto" w:fill="FFFFFF"/>
        </w:rPr>
      </w:pPr>
      <w:r w:rsidRPr="48F8FD0E">
        <w:rPr>
          <w:sz w:val="20"/>
          <w:shd w:val="clear" w:color="auto" w:fill="FFFFFF"/>
        </w:rPr>
        <w:t xml:space="preserve">Head to AITSL’s </w:t>
      </w:r>
      <w:hyperlink r:id="rId7" w:history="1">
        <w:r w:rsidRPr="00352C7D">
          <w:rPr>
            <w:rStyle w:val="Hyperlink"/>
            <w:sz w:val="20"/>
            <w:shd w:val="clear" w:color="auto" w:fill="FFFFFF"/>
          </w:rPr>
          <w:t>Promote the Survey</w:t>
        </w:r>
      </w:hyperlink>
      <w:r w:rsidRPr="48F8FD0E">
        <w:rPr>
          <w:sz w:val="20"/>
          <w:shd w:val="clear" w:color="auto" w:fill="FFFFFF"/>
        </w:rPr>
        <w:t xml:space="preserve"> page to download </w:t>
      </w:r>
      <w:r w:rsidR="00384C74">
        <w:rPr>
          <w:sz w:val="20"/>
          <w:shd w:val="clear" w:color="auto" w:fill="FFFFFF"/>
        </w:rPr>
        <w:t>resource</w:t>
      </w:r>
      <w:r w:rsidRPr="48F8FD0E">
        <w:rPr>
          <w:sz w:val="20"/>
          <w:shd w:val="clear" w:color="auto" w:fill="FFFFFF"/>
        </w:rPr>
        <w:t xml:space="preserve">s to help </w:t>
      </w:r>
      <w:r w:rsidR="54055313" w:rsidRPr="48F8FD0E">
        <w:rPr>
          <w:sz w:val="20"/>
          <w:shd w:val="clear" w:color="auto" w:fill="FFFFFF"/>
        </w:rPr>
        <w:t xml:space="preserve">encourage </w:t>
      </w:r>
      <w:r w:rsidR="00D7233C">
        <w:rPr>
          <w:sz w:val="20"/>
          <w:shd w:val="clear" w:color="auto" w:fill="FFFFFF"/>
        </w:rPr>
        <w:t xml:space="preserve">survey </w:t>
      </w:r>
      <w:r w:rsidR="54055313" w:rsidRPr="48F8FD0E">
        <w:rPr>
          <w:sz w:val="20"/>
          <w:shd w:val="clear" w:color="auto" w:fill="FFFFFF"/>
        </w:rPr>
        <w:t xml:space="preserve">participation </w:t>
      </w:r>
      <w:r w:rsidRPr="48F8FD0E">
        <w:rPr>
          <w:sz w:val="20"/>
          <w:shd w:val="clear" w:color="auto" w:fill="FFFFFF"/>
        </w:rPr>
        <w:t xml:space="preserve">in your networks. You can find out more </w:t>
      </w:r>
      <w:r w:rsidR="41CACA2D" w:rsidRPr="48F8FD0E">
        <w:rPr>
          <w:sz w:val="20"/>
          <w:shd w:val="clear" w:color="auto" w:fill="FFFFFF"/>
        </w:rPr>
        <w:t>information about the survey</w:t>
      </w:r>
      <w:r w:rsidRPr="48F8FD0E">
        <w:rPr>
          <w:sz w:val="20"/>
          <w:shd w:val="clear" w:color="auto" w:fill="FFFFFF"/>
        </w:rPr>
        <w:t xml:space="preserve"> and check </w:t>
      </w:r>
      <w:r w:rsidR="2C9603B7" w:rsidRPr="48F8FD0E">
        <w:rPr>
          <w:sz w:val="20"/>
          <w:shd w:val="clear" w:color="auto" w:fill="FFFFFF"/>
        </w:rPr>
        <w:t>launch</w:t>
      </w:r>
      <w:r w:rsidRPr="48F8FD0E">
        <w:rPr>
          <w:sz w:val="20"/>
          <w:shd w:val="clear" w:color="auto" w:fill="FFFFFF"/>
        </w:rPr>
        <w:t xml:space="preserve"> dates </w:t>
      </w:r>
      <w:hyperlink r:id="rId8" w:history="1">
        <w:r w:rsidRPr="48F8FD0E">
          <w:rPr>
            <w:rStyle w:val="Hyperlink"/>
            <w:sz w:val="20"/>
            <w:shd w:val="clear" w:color="auto" w:fill="FFFFFF"/>
          </w:rPr>
          <w:t>here</w:t>
        </w:r>
      </w:hyperlink>
      <w:r w:rsidRPr="48F8FD0E">
        <w:rPr>
          <w:sz w:val="20"/>
          <w:shd w:val="clear" w:color="auto" w:fill="FFFFFF"/>
        </w:rPr>
        <w:t>.</w:t>
      </w:r>
    </w:p>
    <w:p w14:paraId="7D72502D" w14:textId="4F97AD50" w:rsidR="008B615C" w:rsidRDefault="00433849">
      <w:pPr>
        <w:spacing w:after="0"/>
        <w:rPr>
          <w:b/>
          <w:color w:val="007078" w:themeColor="accent6"/>
          <w:sz w:val="34"/>
          <w:szCs w:val="36"/>
        </w:rPr>
      </w:pPr>
      <w:r w:rsidRPr="00917968">
        <w:rPr>
          <w:b/>
          <w:bCs/>
        </w:rPr>
        <w:t xml:space="preserve">Help encourage teachers to share their experiences – stronger data today builds a stronger profession tomorrow. </w:t>
      </w:r>
    </w:p>
    <w:sectPr w:rsidR="008B615C" w:rsidSect="00CC4B3A">
      <w:footerReference w:type="default" r:id="rId9"/>
      <w:headerReference w:type="first" r:id="rId10"/>
      <w:pgSz w:w="11906" w:h="16838"/>
      <w:pgMar w:top="1887" w:right="1361" w:bottom="1361" w:left="1361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A36B9" w14:textId="77777777" w:rsidR="00213624" w:rsidRDefault="00213624" w:rsidP="005826CC">
      <w:pPr>
        <w:spacing w:before="0"/>
      </w:pPr>
      <w:r>
        <w:separator/>
      </w:r>
    </w:p>
  </w:endnote>
  <w:endnote w:type="continuationSeparator" w:id="0">
    <w:p w14:paraId="59C0F7F6" w14:textId="77777777" w:rsidR="00213624" w:rsidRDefault="00213624" w:rsidP="00582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5C235" w14:textId="77777777" w:rsidR="0095243B" w:rsidRDefault="00C7772A" w:rsidP="00C7772A">
    <w:pPr>
      <w:pStyle w:val="FooterATWD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88431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85C21" w14:textId="77777777" w:rsidR="00213624" w:rsidRDefault="00213624" w:rsidP="005826CC">
      <w:pPr>
        <w:spacing w:before="0"/>
      </w:pPr>
      <w:r>
        <w:separator/>
      </w:r>
    </w:p>
  </w:footnote>
  <w:footnote w:type="continuationSeparator" w:id="0">
    <w:p w14:paraId="0ABEB7F9" w14:textId="77777777" w:rsidR="00213624" w:rsidRDefault="00213624" w:rsidP="005826C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E99EE" w14:textId="639AE60A" w:rsidR="00CC4B3A" w:rsidRDefault="00CC4B3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0C13D76" wp14:editId="20AC642A">
          <wp:simplePos x="0" y="0"/>
          <wp:positionH relativeFrom="column">
            <wp:posOffset>-41275</wp:posOffset>
          </wp:positionH>
          <wp:positionV relativeFrom="paragraph">
            <wp:posOffset>305435</wp:posOffset>
          </wp:positionV>
          <wp:extent cx="1626870" cy="673100"/>
          <wp:effectExtent l="0" t="0" r="0" b="0"/>
          <wp:wrapTight wrapText="bothSides">
            <wp:wrapPolygon edited="0">
              <wp:start x="3204" y="0"/>
              <wp:lineTo x="1686" y="408"/>
              <wp:lineTo x="169" y="5706"/>
              <wp:lineTo x="0" y="6928"/>
              <wp:lineTo x="0" y="15487"/>
              <wp:lineTo x="1349" y="19562"/>
              <wp:lineTo x="2361" y="21192"/>
              <wp:lineTo x="2529" y="21192"/>
              <wp:lineTo x="16356" y="21192"/>
              <wp:lineTo x="16356" y="19562"/>
              <wp:lineTo x="21415" y="16302"/>
              <wp:lineTo x="21415" y="10189"/>
              <wp:lineTo x="18885" y="6521"/>
              <wp:lineTo x="16525" y="6521"/>
              <wp:lineTo x="21415" y="4483"/>
              <wp:lineTo x="21415" y="408"/>
              <wp:lineTo x="19391" y="0"/>
              <wp:lineTo x="3204" y="0"/>
            </wp:wrapPolygon>
          </wp:wrapTight>
          <wp:docPr id="1011573091" name="Picture 2" descr="A colorful circle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6593525" name="Picture 2" descr="A colorful circle with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6870" cy="673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3B12D06C" wp14:editId="521592C5">
          <wp:simplePos x="0" y="0"/>
          <wp:positionH relativeFrom="column">
            <wp:posOffset>5233670</wp:posOffset>
          </wp:positionH>
          <wp:positionV relativeFrom="paragraph">
            <wp:posOffset>305435</wp:posOffset>
          </wp:positionV>
          <wp:extent cx="820420" cy="773430"/>
          <wp:effectExtent l="0" t="0" r="5080" b="1270"/>
          <wp:wrapTight wrapText="bothSides">
            <wp:wrapPolygon edited="0">
              <wp:start x="18056" y="0"/>
              <wp:lineTo x="8025" y="709"/>
              <wp:lineTo x="0" y="3192"/>
              <wp:lineTo x="0" y="9931"/>
              <wp:lineTo x="669" y="14187"/>
              <wp:lineTo x="8025" y="17025"/>
              <wp:lineTo x="5684" y="17025"/>
              <wp:lineTo x="5684" y="19507"/>
              <wp:lineTo x="16050" y="21281"/>
              <wp:lineTo x="21399" y="21281"/>
              <wp:lineTo x="21399" y="10640"/>
              <wp:lineTo x="20396" y="709"/>
              <wp:lineTo x="20062" y="0"/>
              <wp:lineTo x="18056" y="0"/>
            </wp:wrapPolygon>
          </wp:wrapTight>
          <wp:docPr id="648704906" name="Picture 1" descr="A black background with blu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8190543" name="Picture 1" descr="A black background with blue text&#10;&#10;AI-generated content may be incorrec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42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4436"/>
    <w:multiLevelType w:val="hybridMultilevel"/>
    <w:tmpl w:val="04D83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50D86"/>
    <w:multiLevelType w:val="hybridMultilevel"/>
    <w:tmpl w:val="EE421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334FB"/>
    <w:multiLevelType w:val="hybridMultilevel"/>
    <w:tmpl w:val="D97C1B84"/>
    <w:lvl w:ilvl="0" w:tplc="B88EAEDA">
      <w:start w:val="1"/>
      <w:numFmt w:val="bullet"/>
      <w:pStyle w:val="Bull1ATWD"/>
      <w:lvlText w:val=""/>
      <w:lvlJc w:val="left"/>
      <w:pPr>
        <w:ind w:left="454" w:hanging="454"/>
      </w:pPr>
      <w:rPr>
        <w:rFonts w:ascii="Symbol" w:hAnsi="Symbol" w:hint="default"/>
        <w:sz w:val="20"/>
      </w:rPr>
    </w:lvl>
    <w:lvl w:ilvl="1" w:tplc="8244DB8A">
      <w:start w:val="1"/>
      <w:numFmt w:val="bullet"/>
      <w:lvlText w:val="o"/>
      <w:lvlJc w:val="left"/>
      <w:pPr>
        <w:ind w:left="284" w:firstLine="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36A5F"/>
    <w:multiLevelType w:val="hybridMultilevel"/>
    <w:tmpl w:val="DAAA601E"/>
    <w:lvl w:ilvl="0" w:tplc="19AA0ECC">
      <w:start w:val="1"/>
      <w:numFmt w:val="bullet"/>
      <w:pStyle w:val="Bull2ATWD"/>
      <w:lvlText w:val="o"/>
      <w:lvlJc w:val="left"/>
      <w:pPr>
        <w:ind w:left="907" w:hanging="453"/>
      </w:pPr>
      <w:rPr>
        <w:rFonts w:ascii="Courier New" w:hAnsi="Courier New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0BC400E3"/>
    <w:multiLevelType w:val="hybridMultilevel"/>
    <w:tmpl w:val="3BBC01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A22DA"/>
    <w:multiLevelType w:val="hybridMultilevel"/>
    <w:tmpl w:val="63169D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57EFE"/>
    <w:multiLevelType w:val="hybridMultilevel"/>
    <w:tmpl w:val="3A9A8A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51D2"/>
    <w:multiLevelType w:val="hybridMultilevel"/>
    <w:tmpl w:val="52BEBA04"/>
    <w:lvl w:ilvl="0" w:tplc="F28C850E">
      <w:start w:val="1"/>
      <w:numFmt w:val="decimal"/>
      <w:pStyle w:val="Tbl2OLATWD"/>
      <w:lvlText w:val="%1."/>
      <w:lvlJc w:val="left"/>
      <w:pPr>
        <w:ind w:left="340" w:hanging="340"/>
      </w:pPr>
      <w:rPr>
        <w:rFonts w:ascii="Arial" w:hAnsi="Arial" w:hint="default"/>
        <w:sz w:val="19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470A0"/>
    <w:multiLevelType w:val="hybridMultilevel"/>
    <w:tmpl w:val="07BAAD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30F01"/>
    <w:multiLevelType w:val="multilevel"/>
    <w:tmpl w:val="A10CC1EE"/>
    <w:lvl w:ilvl="0">
      <w:start w:val="1"/>
      <w:numFmt w:val="decimal"/>
      <w:pStyle w:val="OList1ATWD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OList2ATWD"/>
      <w:lvlText w:val="%1.%2."/>
      <w:lvlJc w:val="left"/>
      <w:pPr>
        <w:ind w:left="908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2" w:hanging="45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6" w:hanging="45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70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2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78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32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6" w:hanging="454"/>
      </w:pPr>
      <w:rPr>
        <w:rFonts w:hint="default"/>
      </w:rPr>
    </w:lvl>
  </w:abstractNum>
  <w:abstractNum w:abstractNumId="10" w15:restartNumberingAfterBreak="0">
    <w:nsid w:val="371E4A48"/>
    <w:multiLevelType w:val="hybridMultilevel"/>
    <w:tmpl w:val="DC66DB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71FFF"/>
    <w:multiLevelType w:val="hybridMultilevel"/>
    <w:tmpl w:val="767E33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763461"/>
    <w:multiLevelType w:val="hybridMultilevel"/>
    <w:tmpl w:val="637AD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84FD1"/>
    <w:multiLevelType w:val="hybridMultilevel"/>
    <w:tmpl w:val="4BAA3DC6"/>
    <w:lvl w:ilvl="0" w:tplc="B50C170A">
      <w:start w:val="1"/>
      <w:numFmt w:val="lowerLetter"/>
      <w:pStyle w:val="Tbl2RecATWD"/>
      <w:lvlText w:val="%1."/>
      <w:lvlJc w:val="left"/>
      <w:pPr>
        <w:ind w:left="340" w:hanging="340"/>
      </w:pPr>
      <w:rPr>
        <w:rFonts w:ascii="Arial" w:hAnsi="Arial" w:hint="default"/>
        <w:b w:val="0"/>
        <w:i w:val="0"/>
        <w:sz w:val="19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C7FCB"/>
    <w:multiLevelType w:val="hybridMultilevel"/>
    <w:tmpl w:val="CBA65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D39F1"/>
    <w:multiLevelType w:val="hybridMultilevel"/>
    <w:tmpl w:val="3AEAB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6C51D6"/>
    <w:multiLevelType w:val="multilevel"/>
    <w:tmpl w:val="3ADA502A"/>
    <w:lvl w:ilvl="0">
      <w:start w:val="1"/>
      <w:numFmt w:val="decimal"/>
      <w:pStyle w:val="Tbl1OL1ATW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Tbl1OL2ATWD"/>
      <w:lvlText w:val="%1.%2."/>
      <w:lvlJc w:val="left"/>
      <w:pPr>
        <w:ind w:left="680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56" w:hanging="284"/>
      </w:pPr>
      <w:rPr>
        <w:rFonts w:hint="default"/>
      </w:rPr>
    </w:lvl>
  </w:abstractNum>
  <w:abstractNum w:abstractNumId="17" w15:restartNumberingAfterBreak="0">
    <w:nsid w:val="5D3A359A"/>
    <w:multiLevelType w:val="hybridMultilevel"/>
    <w:tmpl w:val="E166B848"/>
    <w:lvl w:ilvl="0" w:tplc="FCFCE580">
      <w:start w:val="1"/>
      <w:numFmt w:val="bullet"/>
      <w:pStyle w:val="Tbl2Bull1ATWD"/>
      <w:lvlText w:val=""/>
      <w:lvlJc w:val="left"/>
      <w:pPr>
        <w:ind w:left="340" w:hanging="340"/>
      </w:pPr>
      <w:rPr>
        <w:rFonts w:ascii="Symbol" w:hAnsi="Symbol" w:hint="default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4C67FD"/>
    <w:multiLevelType w:val="hybridMultilevel"/>
    <w:tmpl w:val="25126E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3F6E67"/>
    <w:multiLevelType w:val="hybridMultilevel"/>
    <w:tmpl w:val="5B8EDD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8122208">
    <w:abstractNumId w:val="2"/>
  </w:num>
  <w:num w:numId="2" w16cid:durableId="1940945764">
    <w:abstractNumId w:val="3"/>
  </w:num>
  <w:num w:numId="3" w16cid:durableId="825434217">
    <w:abstractNumId w:val="9"/>
    <w:lvlOverride w:ilvl="0">
      <w:lvl w:ilvl="0">
        <w:start w:val="1"/>
        <w:numFmt w:val="decimal"/>
        <w:pStyle w:val="OList1ATWD"/>
        <w:lvlText w:val="%1."/>
        <w:lvlJc w:val="left"/>
        <w:pPr>
          <w:ind w:left="454" w:hanging="454"/>
        </w:pPr>
        <w:rPr>
          <w:rFonts w:hint="default"/>
        </w:rPr>
      </w:lvl>
    </w:lvlOverride>
    <w:lvlOverride w:ilvl="1">
      <w:lvl w:ilvl="1">
        <w:start w:val="1"/>
        <w:numFmt w:val="decimal"/>
        <w:pStyle w:val="OList2ATWD"/>
        <w:lvlText w:val="%1.%2."/>
        <w:lvlJc w:val="left"/>
        <w:pPr>
          <w:ind w:left="907" w:hanging="453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362" w:hanging="45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816" w:hanging="45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70" w:hanging="45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24" w:hanging="45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178" w:hanging="454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632" w:hanging="45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086" w:hanging="454"/>
        </w:pPr>
        <w:rPr>
          <w:rFonts w:hint="default"/>
        </w:rPr>
      </w:lvl>
    </w:lvlOverride>
  </w:num>
  <w:num w:numId="4" w16cid:durableId="435029600">
    <w:abstractNumId w:val="16"/>
  </w:num>
  <w:num w:numId="5" w16cid:durableId="1605728238">
    <w:abstractNumId w:val="17"/>
  </w:num>
  <w:num w:numId="6" w16cid:durableId="581381184">
    <w:abstractNumId w:val="13"/>
  </w:num>
  <w:num w:numId="7" w16cid:durableId="1733188319">
    <w:abstractNumId w:val="7"/>
  </w:num>
  <w:num w:numId="8" w16cid:durableId="1173959719">
    <w:abstractNumId w:val="19"/>
  </w:num>
  <w:num w:numId="9" w16cid:durableId="1256016292">
    <w:abstractNumId w:val="15"/>
  </w:num>
  <w:num w:numId="10" w16cid:durableId="388236855">
    <w:abstractNumId w:val="8"/>
  </w:num>
  <w:num w:numId="11" w16cid:durableId="1267081828">
    <w:abstractNumId w:val="6"/>
  </w:num>
  <w:num w:numId="12" w16cid:durableId="1932739933">
    <w:abstractNumId w:val="14"/>
  </w:num>
  <w:num w:numId="13" w16cid:durableId="1008992601">
    <w:abstractNumId w:val="18"/>
  </w:num>
  <w:num w:numId="14" w16cid:durableId="1438670598">
    <w:abstractNumId w:val="12"/>
  </w:num>
  <w:num w:numId="15" w16cid:durableId="346368252">
    <w:abstractNumId w:val="0"/>
  </w:num>
  <w:num w:numId="16" w16cid:durableId="1871795670">
    <w:abstractNumId w:val="11"/>
  </w:num>
  <w:num w:numId="17" w16cid:durableId="1730181241">
    <w:abstractNumId w:val="4"/>
  </w:num>
  <w:num w:numId="18" w16cid:durableId="809904470">
    <w:abstractNumId w:val="1"/>
  </w:num>
  <w:num w:numId="19" w16cid:durableId="1487434456">
    <w:abstractNumId w:val="5"/>
  </w:num>
  <w:num w:numId="20" w16cid:durableId="1933273009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CCD"/>
    <w:rsid w:val="0001002D"/>
    <w:rsid w:val="00022D96"/>
    <w:rsid w:val="000415E1"/>
    <w:rsid w:val="00044ADC"/>
    <w:rsid w:val="00045CA0"/>
    <w:rsid w:val="00047E07"/>
    <w:rsid w:val="00051BF5"/>
    <w:rsid w:val="00061435"/>
    <w:rsid w:val="00072937"/>
    <w:rsid w:val="00084379"/>
    <w:rsid w:val="00095D33"/>
    <w:rsid w:val="000A7765"/>
    <w:rsid w:val="000B7D76"/>
    <w:rsid w:val="000C2CB7"/>
    <w:rsid w:val="000C5735"/>
    <w:rsid w:val="000D78EC"/>
    <w:rsid w:val="000E6036"/>
    <w:rsid w:val="00101CE5"/>
    <w:rsid w:val="0010272A"/>
    <w:rsid w:val="00102E9D"/>
    <w:rsid w:val="00110958"/>
    <w:rsid w:val="00126521"/>
    <w:rsid w:val="00130AF9"/>
    <w:rsid w:val="00134981"/>
    <w:rsid w:val="00143F4F"/>
    <w:rsid w:val="001472C8"/>
    <w:rsid w:val="001515B9"/>
    <w:rsid w:val="00151E5B"/>
    <w:rsid w:val="00155124"/>
    <w:rsid w:val="00197BE7"/>
    <w:rsid w:val="001A1259"/>
    <w:rsid w:val="001C1718"/>
    <w:rsid w:val="001C472C"/>
    <w:rsid w:val="001D0EB7"/>
    <w:rsid w:val="001D6774"/>
    <w:rsid w:val="001F2B00"/>
    <w:rsid w:val="001F6218"/>
    <w:rsid w:val="00206B05"/>
    <w:rsid w:val="00213624"/>
    <w:rsid w:val="00222C29"/>
    <w:rsid w:val="00223EA8"/>
    <w:rsid w:val="00236756"/>
    <w:rsid w:val="0025300F"/>
    <w:rsid w:val="00256B9B"/>
    <w:rsid w:val="00272EF8"/>
    <w:rsid w:val="00275B38"/>
    <w:rsid w:val="00280501"/>
    <w:rsid w:val="002813DF"/>
    <w:rsid w:val="00287908"/>
    <w:rsid w:val="002A727E"/>
    <w:rsid w:val="002B5614"/>
    <w:rsid w:val="002D6D72"/>
    <w:rsid w:val="002E087F"/>
    <w:rsid w:val="002E12E3"/>
    <w:rsid w:val="002E150A"/>
    <w:rsid w:val="002E69D6"/>
    <w:rsid w:val="0030069A"/>
    <w:rsid w:val="00302A1D"/>
    <w:rsid w:val="00305FBF"/>
    <w:rsid w:val="003115BC"/>
    <w:rsid w:val="00312E63"/>
    <w:rsid w:val="003268FD"/>
    <w:rsid w:val="00346B8E"/>
    <w:rsid w:val="00352C7D"/>
    <w:rsid w:val="00352F09"/>
    <w:rsid w:val="003551CE"/>
    <w:rsid w:val="00365808"/>
    <w:rsid w:val="00372DB5"/>
    <w:rsid w:val="003740B0"/>
    <w:rsid w:val="00377E24"/>
    <w:rsid w:val="00384C74"/>
    <w:rsid w:val="003853D8"/>
    <w:rsid w:val="00394FF0"/>
    <w:rsid w:val="003A44B7"/>
    <w:rsid w:val="003B2CD7"/>
    <w:rsid w:val="003C5129"/>
    <w:rsid w:val="003F0D75"/>
    <w:rsid w:val="003F28B7"/>
    <w:rsid w:val="003F73CD"/>
    <w:rsid w:val="00402B63"/>
    <w:rsid w:val="00403096"/>
    <w:rsid w:val="0040458F"/>
    <w:rsid w:val="00406EFE"/>
    <w:rsid w:val="004151CB"/>
    <w:rsid w:val="004159C4"/>
    <w:rsid w:val="00420CEE"/>
    <w:rsid w:val="0042232A"/>
    <w:rsid w:val="00427E3E"/>
    <w:rsid w:val="00432401"/>
    <w:rsid w:val="00433849"/>
    <w:rsid w:val="00440714"/>
    <w:rsid w:val="0045432B"/>
    <w:rsid w:val="004578DB"/>
    <w:rsid w:val="0048136C"/>
    <w:rsid w:val="00481D9A"/>
    <w:rsid w:val="00483D56"/>
    <w:rsid w:val="00484A56"/>
    <w:rsid w:val="004903E6"/>
    <w:rsid w:val="004B1F41"/>
    <w:rsid w:val="004B2790"/>
    <w:rsid w:val="004B399E"/>
    <w:rsid w:val="004C0806"/>
    <w:rsid w:val="004C46BF"/>
    <w:rsid w:val="004D0CFA"/>
    <w:rsid w:val="004D6666"/>
    <w:rsid w:val="004E52F5"/>
    <w:rsid w:val="004E6A01"/>
    <w:rsid w:val="004F0BA7"/>
    <w:rsid w:val="004F3F50"/>
    <w:rsid w:val="004F4053"/>
    <w:rsid w:val="004F4D75"/>
    <w:rsid w:val="00501AD3"/>
    <w:rsid w:val="00502F1B"/>
    <w:rsid w:val="005060AB"/>
    <w:rsid w:val="00507AA1"/>
    <w:rsid w:val="00511831"/>
    <w:rsid w:val="00512DFA"/>
    <w:rsid w:val="00522886"/>
    <w:rsid w:val="00522EDD"/>
    <w:rsid w:val="0052394B"/>
    <w:rsid w:val="00523AB1"/>
    <w:rsid w:val="00531BF1"/>
    <w:rsid w:val="005440FA"/>
    <w:rsid w:val="005503AA"/>
    <w:rsid w:val="00554645"/>
    <w:rsid w:val="00565515"/>
    <w:rsid w:val="00573309"/>
    <w:rsid w:val="005826CC"/>
    <w:rsid w:val="00595D89"/>
    <w:rsid w:val="005A1432"/>
    <w:rsid w:val="005A3827"/>
    <w:rsid w:val="005B0CDF"/>
    <w:rsid w:val="005B2CCD"/>
    <w:rsid w:val="005D0EAE"/>
    <w:rsid w:val="005D232F"/>
    <w:rsid w:val="005F427F"/>
    <w:rsid w:val="00610FAE"/>
    <w:rsid w:val="00613A6A"/>
    <w:rsid w:val="00621530"/>
    <w:rsid w:val="00633055"/>
    <w:rsid w:val="006340F5"/>
    <w:rsid w:val="00634700"/>
    <w:rsid w:val="00645C8D"/>
    <w:rsid w:val="00672832"/>
    <w:rsid w:val="00693508"/>
    <w:rsid w:val="00697C86"/>
    <w:rsid w:val="006A3DEA"/>
    <w:rsid w:val="006B3C30"/>
    <w:rsid w:val="006B79EE"/>
    <w:rsid w:val="006C0789"/>
    <w:rsid w:val="006D0FE1"/>
    <w:rsid w:val="007040AE"/>
    <w:rsid w:val="007051B5"/>
    <w:rsid w:val="007064EF"/>
    <w:rsid w:val="0072087E"/>
    <w:rsid w:val="007235DD"/>
    <w:rsid w:val="00726B01"/>
    <w:rsid w:val="00761EB8"/>
    <w:rsid w:val="0076216E"/>
    <w:rsid w:val="00765F7D"/>
    <w:rsid w:val="00774A75"/>
    <w:rsid w:val="0078212D"/>
    <w:rsid w:val="007A62F3"/>
    <w:rsid w:val="007B765B"/>
    <w:rsid w:val="007B7EB6"/>
    <w:rsid w:val="007C1A94"/>
    <w:rsid w:val="007C6A45"/>
    <w:rsid w:val="007D48E4"/>
    <w:rsid w:val="007D53E8"/>
    <w:rsid w:val="007E3877"/>
    <w:rsid w:val="007F1936"/>
    <w:rsid w:val="007F58E2"/>
    <w:rsid w:val="008000C3"/>
    <w:rsid w:val="0082245A"/>
    <w:rsid w:val="008312E1"/>
    <w:rsid w:val="00833902"/>
    <w:rsid w:val="0083780E"/>
    <w:rsid w:val="00843CFA"/>
    <w:rsid w:val="00845900"/>
    <w:rsid w:val="008748EC"/>
    <w:rsid w:val="00880C54"/>
    <w:rsid w:val="0088431C"/>
    <w:rsid w:val="00886A93"/>
    <w:rsid w:val="00887897"/>
    <w:rsid w:val="008A4512"/>
    <w:rsid w:val="008B18B6"/>
    <w:rsid w:val="008B615C"/>
    <w:rsid w:val="008E72D3"/>
    <w:rsid w:val="009029DB"/>
    <w:rsid w:val="00910FE8"/>
    <w:rsid w:val="00913111"/>
    <w:rsid w:val="00917968"/>
    <w:rsid w:val="009446DB"/>
    <w:rsid w:val="00946C82"/>
    <w:rsid w:val="009507D6"/>
    <w:rsid w:val="00950B14"/>
    <w:rsid w:val="0095243B"/>
    <w:rsid w:val="009739BE"/>
    <w:rsid w:val="00974C10"/>
    <w:rsid w:val="00974EDF"/>
    <w:rsid w:val="0098047C"/>
    <w:rsid w:val="009864DE"/>
    <w:rsid w:val="00992477"/>
    <w:rsid w:val="009A0ADB"/>
    <w:rsid w:val="009C20D3"/>
    <w:rsid w:val="009C6FA7"/>
    <w:rsid w:val="009D0FAE"/>
    <w:rsid w:val="009D726D"/>
    <w:rsid w:val="009F0CE2"/>
    <w:rsid w:val="009F1194"/>
    <w:rsid w:val="00A05CDA"/>
    <w:rsid w:val="00A13251"/>
    <w:rsid w:val="00A13864"/>
    <w:rsid w:val="00A250CF"/>
    <w:rsid w:val="00A50C6E"/>
    <w:rsid w:val="00A54C8B"/>
    <w:rsid w:val="00A62DE1"/>
    <w:rsid w:val="00A646D0"/>
    <w:rsid w:val="00A66ADA"/>
    <w:rsid w:val="00A7144D"/>
    <w:rsid w:val="00A73BCC"/>
    <w:rsid w:val="00A80525"/>
    <w:rsid w:val="00A86E26"/>
    <w:rsid w:val="00A9176B"/>
    <w:rsid w:val="00AB376F"/>
    <w:rsid w:val="00AB38F7"/>
    <w:rsid w:val="00AB3CC7"/>
    <w:rsid w:val="00AD2D49"/>
    <w:rsid w:val="00AD2D8B"/>
    <w:rsid w:val="00AD2FB7"/>
    <w:rsid w:val="00AF00CC"/>
    <w:rsid w:val="00AF37AB"/>
    <w:rsid w:val="00B04676"/>
    <w:rsid w:val="00B12731"/>
    <w:rsid w:val="00B177F2"/>
    <w:rsid w:val="00B221AC"/>
    <w:rsid w:val="00B236F9"/>
    <w:rsid w:val="00B40D62"/>
    <w:rsid w:val="00B646AD"/>
    <w:rsid w:val="00B80058"/>
    <w:rsid w:val="00B948B8"/>
    <w:rsid w:val="00B97C54"/>
    <w:rsid w:val="00BB4654"/>
    <w:rsid w:val="00BC0510"/>
    <w:rsid w:val="00BC35A2"/>
    <w:rsid w:val="00BC4DFE"/>
    <w:rsid w:val="00BD1D2A"/>
    <w:rsid w:val="00BD3421"/>
    <w:rsid w:val="00BD3C1C"/>
    <w:rsid w:val="00BF2EBE"/>
    <w:rsid w:val="00C021B8"/>
    <w:rsid w:val="00C0370D"/>
    <w:rsid w:val="00C1217A"/>
    <w:rsid w:val="00C2340A"/>
    <w:rsid w:val="00C26572"/>
    <w:rsid w:val="00C34226"/>
    <w:rsid w:val="00C43A3C"/>
    <w:rsid w:val="00C45CDE"/>
    <w:rsid w:val="00C467DE"/>
    <w:rsid w:val="00C46C0D"/>
    <w:rsid w:val="00C64655"/>
    <w:rsid w:val="00C71A7D"/>
    <w:rsid w:val="00C72070"/>
    <w:rsid w:val="00C7772A"/>
    <w:rsid w:val="00C975BB"/>
    <w:rsid w:val="00CA3479"/>
    <w:rsid w:val="00CA6495"/>
    <w:rsid w:val="00CA6736"/>
    <w:rsid w:val="00CC4632"/>
    <w:rsid w:val="00CC4B3A"/>
    <w:rsid w:val="00CD1D9F"/>
    <w:rsid w:val="00CD2E46"/>
    <w:rsid w:val="00CE3F50"/>
    <w:rsid w:val="00CE53C5"/>
    <w:rsid w:val="00D0060C"/>
    <w:rsid w:val="00D02276"/>
    <w:rsid w:val="00D0305A"/>
    <w:rsid w:val="00D05064"/>
    <w:rsid w:val="00D06BD5"/>
    <w:rsid w:val="00D10071"/>
    <w:rsid w:val="00D12C9C"/>
    <w:rsid w:val="00D23421"/>
    <w:rsid w:val="00D315F4"/>
    <w:rsid w:val="00D337F4"/>
    <w:rsid w:val="00D35DA1"/>
    <w:rsid w:val="00D5314F"/>
    <w:rsid w:val="00D56F2E"/>
    <w:rsid w:val="00D60952"/>
    <w:rsid w:val="00D7233C"/>
    <w:rsid w:val="00D772A2"/>
    <w:rsid w:val="00D9012E"/>
    <w:rsid w:val="00D968D4"/>
    <w:rsid w:val="00DA6D3C"/>
    <w:rsid w:val="00DB42B8"/>
    <w:rsid w:val="00DC01BC"/>
    <w:rsid w:val="00DC62E3"/>
    <w:rsid w:val="00DC7588"/>
    <w:rsid w:val="00DD0304"/>
    <w:rsid w:val="00DD3BD8"/>
    <w:rsid w:val="00DD5066"/>
    <w:rsid w:val="00DD6D1B"/>
    <w:rsid w:val="00DE129E"/>
    <w:rsid w:val="00DE560B"/>
    <w:rsid w:val="00E0615C"/>
    <w:rsid w:val="00E1091D"/>
    <w:rsid w:val="00E152D0"/>
    <w:rsid w:val="00E15A6B"/>
    <w:rsid w:val="00E15C50"/>
    <w:rsid w:val="00E16C88"/>
    <w:rsid w:val="00E31139"/>
    <w:rsid w:val="00E34FF6"/>
    <w:rsid w:val="00E357F1"/>
    <w:rsid w:val="00E43486"/>
    <w:rsid w:val="00E43EEF"/>
    <w:rsid w:val="00E515DD"/>
    <w:rsid w:val="00E5191B"/>
    <w:rsid w:val="00E5426C"/>
    <w:rsid w:val="00E62731"/>
    <w:rsid w:val="00E62AD7"/>
    <w:rsid w:val="00E65598"/>
    <w:rsid w:val="00E67114"/>
    <w:rsid w:val="00E7326E"/>
    <w:rsid w:val="00E74708"/>
    <w:rsid w:val="00E81308"/>
    <w:rsid w:val="00E8719A"/>
    <w:rsid w:val="00E949E2"/>
    <w:rsid w:val="00ED5190"/>
    <w:rsid w:val="00F021C4"/>
    <w:rsid w:val="00F064EA"/>
    <w:rsid w:val="00F14039"/>
    <w:rsid w:val="00F14FDF"/>
    <w:rsid w:val="00F153C5"/>
    <w:rsid w:val="00F2754B"/>
    <w:rsid w:val="00F34FC8"/>
    <w:rsid w:val="00F35DDF"/>
    <w:rsid w:val="00F426A3"/>
    <w:rsid w:val="00F57B3D"/>
    <w:rsid w:val="00F60F40"/>
    <w:rsid w:val="00F63F03"/>
    <w:rsid w:val="00F677B8"/>
    <w:rsid w:val="00F75FED"/>
    <w:rsid w:val="00F871BE"/>
    <w:rsid w:val="00FA01CB"/>
    <w:rsid w:val="00FA5BC0"/>
    <w:rsid w:val="00FB5149"/>
    <w:rsid w:val="00FC6E3C"/>
    <w:rsid w:val="00FD19F1"/>
    <w:rsid w:val="00FD582A"/>
    <w:rsid w:val="00FE1200"/>
    <w:rsid w:val="00FE34EC"/>
    <w:rsid w:val="00FE3A63"/>
    <w:rsid w:val="00FE66C7"/>
    <w:rsid w:val="00FF28D6"/>
    <w:rsid w:val="00FF5FBA"/>
    <w:rsid w:val="0143C77F"/>
    <w:rsid w:val="03D25E65"/>
    <w:rsid w:val="1AD32BD2"/>
    <w:rsid w:val="24C5ACF3"/>
    <w:rsid w:val="2963357A"/>
    <w:rsid w:val="2C9603B7"/>
    <w:rsid w:val="3540B196"/>
    <w:rsid w:val="3AD1EA11"/>
    <w:rsid w:val="41CACA2D"/>
    <w:rsid w:val="42F13760"/>
    <w:rsid w:val="48F8FD0E"/>
    <w:rsid w:val="4924147C"/>
    <w:rsid w:val="4A912128"/>
    <w:rsid w:val="4E1CF90A"/>
    <w:rsid w:val="51F24FAA"/>
    <w:rsid w:val="54055313"/>
    <w:rsid w:val="5B64C3C4"/>
    <w:rsid w:val="5DE80026"/>
    <w:rsid w:val="634FF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A5AD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lang w:val="en-AU" w:eastAsia="en-US" w:bidi="ar-SA"/>
      </w:rPr>
    </w:rPrDefault>
    <w:pPrDefault>
      <w:pPr>
        <w:spacing w:before="113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ZZ Normal"/>
    <w:next w:val="BodyATWD"/>
    <w:qFormat/>
    <w:rsid w:val="001515B9"/>
    <w:pPr>
      <w:spacing w:after="5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ATWD">
    <w:name w:val="Body ATWD"/>
    <w:basedOn w:val="Normal"/>
    <w:link w:val="BodyATWDChar"/>
    <w:qFormat/>
    <w:rsid w:val="00BD1D2A"/>
    <w:pPr>
      <w:spacing w:before="57"/>
    </w:pPr>
    <w:rPr>
      <w:sz w:val="22"/>
    </w:rPr>
  </w:style>
  <w:style w:type="paragraph" w:customStyle="1" w:styleId="BodyBATWD">
    <w:name w:val="BodyB ATWD"/>
    <w:basedOn w:val="BodyATWD"/>
    <w:next w:val="BodyATWD"/>
    <w:link w:val="BodyBATWDChar"/>
    <w:qFormat/>
    <w:rsid w:val="001515B9"/>
    <w:rPr>
      <w:b/>
    </w:rPr>
  </w:style>
  <w:style w:type="character" w:customStyle="1" w:styleId="BodyATWDChar">
    <w:name w:val="Body ATWD Char"/>
    <w:basedOn w:val="DefaultParagraphFont"/>
    <w:link w:val="BodyATWD"/>
    <w:rsid w:val="00BD1D2A"/>
    <w:rPr>
      <w:sz w:val="22"/>
    </w:rPr>
  </w:style>
  <w:style w:type="paragraph" w:customStyle="1" w:styleId="BodyItATWD">
    <w:name w:val="BodyIt ATWD"/>
    <w:basedOn w:val="BodyATWD"/>
    <w:link w:val="BodyItATWDChar"/>
    <w:qFormat/>
    <w:rsid w:val="001515B9"/>
    <w:rPr>
      <w:i/>
    </w:rPr>
  </w:style>
  <w:style w:type="character" w:customStyle="1" w:styleId="BodyBATWDChar">
    <w:name w:val="BodyB ATWD Char"/>
    <w:basedOn w:val="BodyATWDChar"/>
    <w:link w:val="BodyBATWD"/>
    <w:rsid w:val="001515B9"/>
    <w:rPr>
      <w:b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515B9"/>
    <w:pPr>
      <w:ind w:left="720"/>
      <w:contextualSpacing/>
    </w:pPr>
  </w:style>
  <w:style w:type="character" w:customStyle="1" w:styleId="BodyItATWDChar">
    <w:name w:val="BodyIt ATWD Char"/>
    <w:basedOn w:val="BodyATWDChar"/>
    <w:link w:val="BodyItATWD"/>
    <w:rsid w:val="001515B9"/>
    <w:rPr>
      <w:i/>
      <w:sz w:val="22"/>
    </w:rPr>
  </w:style>
  <w:style w:type="paragraph" w:customStyle="1" w:styleId="OList1ATWD">
    <w:name w:val="OList1 ATWD"/>
    <w:basedOn w:val="BodyATWD"/>
    <w:link w:val="OList1ATWDChar"/>
    <w:qFormat/>
    <w:rsid w:val="001515B9"/>
    <w:pPr>
      <w:numPr>
        <w:numId w:val="3"/>
      </w:numPr>
    </w:pPr>
  </w:style>
  <w:style w:type="paragraph" w:customStyle="1" w:styleId="OList2ATWD">
    <w:name w:val="OList2 ATWD"/>
    <w:basedOn w:val="OList1ATWD"/>
    <w:link w:val="OList2ATWDChar"/>
    <w:qFormat/>
    <w:rsid w:val="00072937"/>
    <w:pPr>
      <w:numPr>
        <w:ilvl w:val="1"/>
      </w:numPr>
      <w:spacing w:before="85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1515B9"/>
  </w:style>
  <w:style w:type="character" w:customStyle="1" w:styleId="OList1ATWDChar">
    <w:name w:val="OList1 ATWD Char"/>
    <w:basedOn w:val="ListParagraphChar"/>
    <w:link w:val="OList1ATWD"/>
    <w:rsid w:val="001515B9"/>
    <w:rPr>
      <w:sz w:val="22"/>
    </w:rPr>
  </w:style>
  <w:style w:type="paragraph" w:customStyle="1" w:styleId="Bull1ATWD">
    <w:name w:val="Bull1 ATWD"/>
    <w:basedOn w:val="BodyATWD"/>
    <w:link w:val="Bull1ATWDChar"/>
    <w:qFormat/>
    <w:rsid w:val="00BC0510"/>
    <w:pPr>
      <w:numPr>
        <w:numId w:val="1"/>
      </w:numPr>
      <w:ind w:left="908"/>
    </w:pPr>
  </w:style>
  <w:style w:type="character" w:customStyle="1" w:styleId="OList2ATWDChar">
    <w:name w:val="OList2 ATWD Char"/>
    <w:basedOn w:val="OList1ATWDChar"/>
    <w:link w:val="OList2ATWD"/>
    <w:rsid w:val="00072937"/>
    <w:rPr>
      <w:sz w:val="22"/>
    </w:rPr>
  </w:style>
  <w:style w:type="paragraph" w:customStyle="1" w:styleId="Bull2ATWD">
    <w:name w:val="Bull2 ATWD"/>
    <w:basedOn w:val="Bull1ATWD"/>
    <w:link w:val="Bull2ATWDChar"/>
    <w:qFormat/>
    <w:rsid w:val="00BC0510"/>
    <w:pPr>
      <w:numPr>
        <w:numId w:val="2"/>
      </w:numPr>
      <w:ind w:left="1361" w:hanging="454"/>
    </w:pPr>
  </w:style>
  <w:style w:type="character" w:customStyle="1" w:styleId="Bull1ATWDChar">
    <w:name w:val="Bull1 ATWD Char"/>
    <w:basedOn w:val="BodyATWDChar"/>
    <w:link w:val="Bull1ATWD"/>
    <w:rsid w:val="00BC0510"/>
    <w:rPr>
      <w:sz w:val="22"/>
    </w:rPr>
  </w:style>
  <w:style w:type="paragraph" w:customStyle="1" w:styleId="H4ATWD">
    <w:name w:val="H4 ATWD"/>
    <w:basedOn w:val="H3ATWD"/>
    <w:next w:val="BodyATWD"/>
    <w:link w:val="H4ATWDChar"/>
    <w:qFormat/>
    <w:rsid w:val="009864DE"/>
    <w:pPr>
      <w:spacing w:before="170" w:after="57"/>
    </w:pPr>
    <w:rPr>
      <w:sz w:val="24"/>
      <w:szCs w:val="23"/>
    </w:rPr>
  </w:style>
  <w:style w:type="character" w:customStyle="1" w:styleId="Bull2ATWDChar">
    <w:name w:val="Bull2 ATWD Char"/>
    <w:basedOn w:val="BodyATWDChar"/>
    <w:link w:val="Bull2ATWD"/>
    <w:rsid w:val="00BC0510"/>
    <w:rPr>
      <w:sz w:val="22"/>
    </w:rPr>
  </w:style>
  <w:style w:type="character" w:customStyle="1" w:styleId="H4ATWDChar">
    <w:name w:val="H4 ATWD Char"/>
    <w:basedOn w:val="BodyATWDChar"/>
    <w:link w:val="H4ATWD"/>
    <w:rsid w:val="009864DE"/>
    <w:rPr>
      <w:b/>
      <w:color w:val="007078" w:themeColor="accent6"/>
      <w:sz w:val="24"/>
      <w:szCs w:val="23"/>
    </w:rPr>
  </w:style>
  <w:style w:type="paragraph" w:customStyle="1" w:styleId="H1ATWD">
    <w:name w:val="H1 ATWD"/>
    <w:basedOn w:val="BodyATWD"/>
    <w:next w:val="BodyATWD"/>
    <w:link w:val="H1ATWDChar"/>
    <w:qFormat/>
    <w:rsid w:val="001515B9"/>
    <w:pPr>
      <w:pBdr>
        <w:bottom w:val="single" w:sz="12" w:space="1" w:color="80BC00" w:themeColor="accent1"/>
      </w:pBdr>
      <w:spacing w:before="120" w:after="340"/>
      <w:outlineLvl w:val="0"/>
    </w:pPr>
    <w:rPr>
      <w:color w:val="007078" w:themeColor="accent6"/>
      <w:sz w:val="44"/>
      <w:szCs w:val="48"/>
    </w:rPr>
  </w:style>
  <w:style w:type="paragraph" w:customStyle="1" w:styleId="H2ATWD">
    <w:name w:val="H2 ATWD"/>
    <w:basedOn w:val="H1ATWD"/>
    <w:next w:val="BodyATWD"/>
    <w:link w:val="H2ATWDChar"/>
    <w:qFormat/>
    <w:rsid w:val="005F427F"/>
    <w:pPr>
      <w:pBdr>
        <w:bottom w:val="none" w:sz="0" w:space="0" w:color="auto"/>
      </w:pBdr>
      <w:spacing w:before="454" w:after="113"/>
      <w:outlineLvl w:val="1"/>
    </w:pPr>
    <w:rPr>
      <w:b/>
      <w:sz w:val="34"/>
      <w:szCs w:val="36"/>
    </w:rPr>
  </w:style>
  <w:style w:type="character" w:customStyle="1" w:styleId="H1ATWDChar">
    <w:name w:val="H1 ATWD Char"/>
    <w:basedOn w:val="BodyATWDChar"/>
    <w:link w:val="H1ATWD"/>
    <w:rsid w:val="001515B9"/>
    <w:rPr>
      <w:color w:val="007078" w:themeColor="accent6"/>
      <w:sz w:val="44"/>
      <w:szCs w:val="48"/>
    </w:rPr>
  </w:style>
  <w:style w:type="paragraph" w:customStyle="1" w:styleId="H3ATWD">
    <w:name w:val="H3 ATWD"/>
    <w:basedOn w:val="H2ATWD"/>
    <w:next w:val="BodyATWD"/>
    <w:link w:val="H3ATWDChar"/>
    <w:qFormat/>
    <w:rsid w:val="001515B9"/>
    <w:pPr>
      <w:spacing w:before="284"/>
      <w:outlineLvl w:val="9"/>
    </w:pPr>
    <w:rPr>
      <w:sz w:val="27"/>
      <w:szCs w:val="29"/>
    </w:rPr>
  </w:style>
  <w:style w:type="character" w:customStyle="1" w:styleId="H2ATWDChar">
    <w:name w:val="H2 ATWD Char"/>
    <w:basedOn w:val="BodyATWDChar"/>
    <w:link w:val="H2ATWD"/>
    <w:rsid w:val="005F427F"/>
    <w:rPr>
      <w:b/>
      <w:color w:val="007078" w:themeColor="accent6"/>
      <w:sz w:val="34"/>
      <w:szCs w:val="36"/>
    </w:rPr>
  </w:style>
  <w:style w:type="table" w:styleId="TableGrid">
    <w:name w:val="Table Grid"/>
    <w:basedOn w:val="ATWDTable1"/>
    <w:uiPriority w:val="39"/>
    <w:rsid w:val="00151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="85" w:beforeAutospacing="0" w:afterLines="0" w:after="57" w:afterAutospacing="0" w:line="264" w:lineRule="auto"/>
        <w:contextualSpacing w:val="0"/>
      </w:pPr>
      <w:rPr>
        <w:rFonts w:ascii="Arial" w:hAnsi="Arial"/>
        <w:b w:val="0"/>
        <w:color w:val="E7E6E6" w:themeColor="background2"/>
        <w:sz w:val="20"/>
      </w:rPr>
      <w:tblPr/>
      <w:tcPr>
        <w:tcBorders>
          <w:top w:val="single" w:sz="4" w:space="0" w:color="BABBBD" w:themeColor="accent4" w:themeTint="66"/>
          <w:left w:val="single" w:sz="4" w:space="0" w:color="BABBBD" w:themeColor="accent4" w:themeTint="66"/>
          <w:bottom w:val="single" w:sz="4" w:space="0" w:color="BABBBD" w:themeColor="accent4" w:themeTint="66"/>
          <w:right w:val="single" w:sz="4" w:space="0" w:color="BABBBD" w:themeColor="accent4" w:themeTint="66"/>
          <w:insideH w:val="single" w:sz="4" w:space="0" w:color="BABBBD" w:themeColor="accent4" w:themeTint="66"/>
          <w:insideV w:val="single" w:sz="4" w:space="0" w:color="BABBBD" w:themeColor="accent4" w:themeTint="66"/>
          <w:tl2br w:val="nil"/>
          <w:tr2bl w:val="nil"/>
        </w:tcBorders>
        <w:shd w:val="clear" w:color="auto" w:fill="007078" w:themeFill="accent6"/>
      </w:tcPr>
    </w:tblStylePr>
    <w:tblStylePr w:type="band1Horz">
      <w:pPr>
        <w:wordWrap/>
        <w:spacing w:beforeLines="0" w:before="57" w:beforeAutospacing="0" w:afterLines="0" w:after="57" w:afterAutospacing="0" w:line="264" w:lineRule="auto"/>
        <w:contextualSpacing w:val="0"/>
      </w:pPr>
      <w:rPr>
        <w:rFonts w:ascii="Arial" w:hAnsi="Arial"/>
        <w:color w:val="555759" w:themeColor="accent4"/>
        <w:sz w:val="18"/>
      </w:rPr>
      <w:tblPr/>
      <w:tcPr>
        <w:vAlign w:val="center"/>
      </w:tcPr>
    </w:tblStylePr>
    <w:tblStylePr w:type="band2Horz">
      <w:pPr>
        <w:wordWrap/>
        <w:spacing w:beforeLines="0" w:before="57" w:beforeAutospacing="0" w:afterLines="0" w:after="57" w:afterAutospacing="0" w:line="264" w:lineRule="auto"/>
        <w:contextualSpacing w:val="0"/>
      </w:pPr>
      <w:rPr>
        <w:rFonts w:ascii="Arial" w:hAnsi="Arial"/>
        <w:color w:val="555759" w:themeColor="accent4"/>
        <w:sz w:val="18"/>
      </w:rPr>
      <w:tblPr/>
      <w:tcPr>
        <w:vAlign w:val="center"/>
      </w:tcPr>
    </w:tblStylePr>
  </w:style>
  <w:style w:type="character" w:customStyle="1" w:styleId="H3ATWDChar">
    <w:name w:val="H3 ATWD Char"/>
    <w:basedOn w:val="BodyATWDChar"/>
    <w:link w:val="H3ATWD"/>
    <w:rsid w:val="001515B9"/>
    <w:rPr>
      <w:b/>
      <w:color w:val="007078" w:themeColor="accent6"/>
      <w:sz w:val="27"/>
      <w:szCs w:val="29"/>
    </w:rPr>
  </w:style>
  <w:style w:type="paragraph" w:customStyle="1" w:styleId="Tbl1TextATWD">
    <w:name w:val="Tbl 1 Text ATWD"/>
    <w:basedOn w:val="BodyATWD"/>
    <w:link w:val="Tbl1TextATWDChar"/>
    <w:qFormat/>
    <w:rsid w:val="00BD1D2A"/>
    <w:pPr>
      <w:spacing w:before="28" w:after="28"/>
    </w:pPr>
    <w:rPr>
      <w:color w:val="3F4042" w:themeColor="accent4" w:themeShade="BF"/>
      <w:sz w:val="18"/>
      <w:szCs w:val="18"/>
    </w:rPr>
  </w:style>
  <w:style w:type="paragraph" w:customStyle="1" w:styleId="Tbl1TextItATWD">
    <w:name w:val="Tbl 1 Text It ATWD"/>
    <w:basedOn w:val="Tbl1TextATWD"/>
    <w:link w:val="Tbl1TextItATWDChar"/>
    <w:qFormat/>
    <w:rsid w:val="001515B9"/>
    <w:rPr>
      <w:i/>
    </w:rPr>
  </w:style>
  <w:style w:type="character" w:customStyle="1" w:styleId="Tbl1TextATWDChar">
    <w:name w:val="Tbl 1 Text ATWD Char"/>
    <w:basedOn w:val="BodyATWDChar"/>
    <w:link w:val="Tbl1TextATWD"/>
    <w:rsid w:val="00BD1D2A"/>
    <w:rPr>
      <w:color w:val="3F4042" w:themeColor="accent4" w:themeShade="BF"/>
      <w:sz w:val="18"/>
      <w:szCs w:val="18"/>
    </w:rPr>
  </w:style>
  <w:style w:type="paragraph" w:customStyle="1" w:styleId="Tbl1TextBATWD">
    <w:name w:val="Tbl 1 TextB ATWD"/>
    <w:basedOn w:val="Tbl1TextATWD"/>
    <w:link w:val="Tbl1TextBATWDChar"/>
    <w:qFormat/>
    <w:rsid w:val="001515B9"/>
    <w:rPr>
      <w:b/>
    </w:rPr>
  </w:style>
  <w:style w:type="character" w:customStyle="1" w:styleId="Tbl1TextItATWDChar">
    <w:name w:val="Tbl 1 Text It ATWD Char"/>
    <w:basedOn w:val="Tbl1TextATWDChar"/>
    <w:link w:val="Tbl1TextItATWD"/>
    <w:rsid w:val="001515B9"/>
    <w:rPr>
      <w:i/>
      <w:color w:val="3F4042" w:themeColor="accent4" w:themeShade="BF"/>
      <w:sz w:val="18"/>
      <w:szCs w:val="18"/>
    </w:rPr>
  </w:style>
  <w:style w:type="table" w:styleId="TableGridLight">
    <w:name w:val="Grid Table Light"/>
    <w:basedOn w:val="TableNormal"/>
    <w:uiPriority w:val="40"/>
    <w:rsid w:val="001515B9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bl1TextBATWDChar">
    <w:name w:val="Tbl 1 TextB ATWD Char"/>
    <w:basedOn w:val="Tbl1TextATWDChar"/>
    <w:link w:val="Tbl1TextBATWD"/>
    <w:rsid w:val="001515B9"/>
    <w:rPr>
      <w:b/>
      <w:color w:val="3F4042" w:themeColor="accent4" w:themeShade="BF"/>
      <w:sz w:val="18"/>
      <w:szCs w:val="18"/>
    </w:rPr>
  </w:style>
  <w:style w:type="table" w:customStyle="1" w:styleId="ATWDTable1">
    <w:name w:val="ATWD Table 1"/>
    <w:basedOn w:val="TableNormal"/>
    <w:uiPriority w:val="99"/>
    <w:rsid w:val="009864DE"/>
    <w:pPr>
      <w:spacing w:after="57"/>
    </w:pPr>
    <w:rPr>
      <w:sz w:val="18"/>
    </w:rPr>
    <w:tblPr>
      <w:tblStyleRowBandSize w:val="1"/>
      <w:tblBorders>
        <w:top w:val="single" w:sz="8" w:space="0" w:color="DCDDDE" w:themeColor="accent4" w:themeTint="33"/>
        <w:bottom w:val="single" w:sz="8" w:space="0" w:color="DCDDDE" w:themeColor="accent4" w:themeTint="33"/>
        <w:insideH w:val="single" w:sz="8" w:space="0" w:color="DCDDDE" w:themeColor="accent4" w:themeTint="33"/>
        <w:insideV w:val="single" w:sz="8" w:space="0" w:color="DCDDDE" w:themeColor="accent4" w:themeTint="33"/>
      </w:tblBorders>
    </w:tblPr>
    <w:tblStylePr w:type="firstRow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b w:val="0"/>
        <w:color w:val="FFFFFF" w:themeColor="background1"/>
        <w:sz w:val="19"/>
      </w:rPr>
      <w:tblPr/>
      <w:tcPr>
        <w:tcBorders>
          <w:top w:val="single" w:sz="4" w:space="0" w:color="BABBBD" w:themeColor="accent4" w:themeTint="66"/>
          <w:left w:val="single" w:sz="4" w:space="0" w:color="BABBBD" w:themeColor="accent4" w:themeTint="66"/>
          <w:bottom w:val="single" w:sz="4" w:space="0" w:color="BABBBD" w:themeColor="accent4" w:themeTint="66"/>
          <w:right w:val="single" w:sz="4" w:space="0" w:color="BABBBD" w:themeColor="accent4" w:themeTint="66"/>
          <w:insideH w:val="single" w:sz="4" w:space="0" w:color="BABBBD" w:themeColor="accent4" w:themeTint="66"/>
          <w:insideV w:val="single" w:sz="4" w:space="0" w:color="BABBBD" w:themeColor="accent4" w:themeTint="66"/>
          <w:tl2br w:val="nil"/>
          <w:tr2bl w:val="nil"/>
        </w:tcBorders>
        <w:shd w:val="clear" w:color="auto" w:fill="80BC00" w:themeFill="accent1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color w:val="555759" w:themeColor="accent4"/>
        <w:sz w:val="18"/>
      </w:r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color w:val="555759" w:themeColor="accent4"/>
        <w:sz w:val="18"/>
      </w:rPr>
    </w:tblStylePr>
  </w:style>
  <w:style w:type="paragraph" w:customStyle="1" w:styleId="Note1ATWD">
    <w:name w:val="Note 1 ATWD"/>
    <w:basedOn w:val="BodyATWD"/>
    <w:next w:val="BodyATWD"/>
    <w:link w:val="Note1ATWDChar"/>
    <w:qFormat/>
    <w:rsid w:val="001515B9"/>
    <w:rPr>
      <w:i/>
      <w:color w:val="555759" w:themeColor="accent4"/>
      <w:sz w:val="19"/>
    </w:rPr>
  </w:style>
  <w:style w:type="character" w:customStyle="1" w:styleId="Note1ATWDChar">
    <w:name w:val="Note 1 ATWD Char"/>
    <w:basedOn w:val="BodyATWDChar"/>
    <w:link w:val="Note1ATWD"/>
    <w:rsid w:val="001515B9"/>
    <w:rPr>
      <w:i/>
      <w:color w:val="555759" w:themeColor="accent4"/>
      <w:sz w:val="19"/>
    </w:rPr>
  </w:style>
  <w:style w:type="paragraph" w:customStyle="1" w:styleId="Tbl1H1ATWD">
    <w:name w:val="Tbl 1 H1 ATWD"/>
    <w:basedOn w:val="BodyATWD"/>
    <w:link w:val="Tbl1H1ATWDChar"/>
    <w:qFormat/>
    <w:rsid w:val="001515B9"/>
    <w:rPr>
      <w:b/>
      <w:color w:val="FFFFFF" w:themeColor="background1"/>
      <w:sz w:val="19"/>
    </w:rPr>
  </w:style>
  <w:style w:type="table" w:customStyle="1" w:styleId="ATWDTable2">
    <w:name w:val="ATWD Table 2"/>
    <w:basedOn w:val="TableNormal"/>
    <w:uiPriority w:val="99"/>
    <w:rsid w:val="00D337F4"/>
    <w:pPr>
      <w:spacing w:before="57" w:after="57"/>
    </w:pPr>
    <w:rPr>
      <w:color w:val="555759" w:themeColor="accent4"/>
    </w:rPr>
    <w:tblPr>
      <w:tblStyleRowBandSize w:val="1"/>
      <w:tblStyleColBandSize w:val="1"/>
      <w:tblBorders>
        <w:top w:val="single" w:sz="8" w:space="0" w:color="80BC00" w:themeColor="accent1"/>
        <w:bottom w:val="single" w:sz="8" w:space="0" w:color="80BC00" w:themeColor="accent1"/>
        <w:insideH w:val="single" w:sz="8" w:space="0" w:color="DCDDDE" w:themeColor="accent4" w:themeTint="33"/>
      </w:tblBorders>
    </w:tblPr>
    <w:tblStylePr w:type="firstCol">
      <w:pPr>
        <w:wordWrap/>
        <w:spacing w:beforeLines="0" w:before="57" w:beforeAutospacing="0" w:afterLines="0" w:after="57" w:afterAutospacing="0" w:line="264" w:lineRule="auto"/>
        <w:contextualSpacing w:val="0"/>
      </w:pPr>
      <w:rPr>
        <w:rFonts w:ascii="Arial" w:hAnsi="Arial"/>
        <w:b w:val="0"/>
        <w:color w:val="auto"/>
        <w:sz w:val="20"/>
      </w:rPr>
      <w:tblPr/>
      <w:tcPr>
        <w:shd w:val="clear" w:color="auto" w:fill="F6F7E2"/>
      </w:tcPr>
    </w:tblStylePr>
    <w:tblStylePr w:type="band1Vert">
      <w:pPr>
        <w:wordWrap/>
        <w:spacing w:beforeLines="0" w:before="57" w:beforeAutospacing="0" w:afterLines="0" w:after="57" w:afterAutospacing="0" w:line="264" w:lineRule="auto"/>
        <w:contextualSpacing w:val="0"/>
      </w:pPr>
    </w:tblStylePr>
    <w:tblStylePr w:type="band2Vert">
      <w:pPr>
        <w:wordWrap/>
        <w:spacing w:beforeLines="0" w:before="57" w:beforeAutospacing="0" w:afterLines="0" w:after="57" w:afterAutospacing="0" w:line="264" w:lineRule="auto"/>
        <w:contextualSpacing w:val="0"/>
      </w:pPr>
    </w:tblStylePr>
    <w:tblStylePr w:type="band1Horz">
      <w:pPr>
        <w:wordWrap/>
        <w:spacing w:beforeLines="0" w:before="57" w:beforeAutospacing="0" w:afterLines="0" w:after="57" w:afterAutospacing="0" w:line="264" w:lineRule="auto"/>
        <w:contextualSpacing w:val="0"/>
      </w:pPr>
    </w:tblStylePr>
    <w:tblStylePr w:type="band2Horz">
      <w:pPr>
        <w:wordWrap/>
        <w:spacing w:beforeLines="0" w:before="57" w:beforeAutospacing="0" w:afterLines="0" w:after="57" w:afterAutospacing="0" w:line="264" w:lineRule="auto"/>
        <w:contextualSpacing w:val="0"/>
      </w:pPr>
    </w:tblStylePr>
  </w:style>
  <w:style w:type="character" w:customStyle="1" w:styleId="Tbl1H1ATWDChar">
    <w:name w:val="Tbl 1 H1 ATWD Char"/>
    <w:basedOn w:val="BodyATWDChar"/>
    <w:link w:val="Tbl1H1ATWD"/>
    <w:rsid w:val="001515B9"/>
    <w:rPr>
      <w:b/>
      <w:color w:val="FFFFFF" w:themeColor="background1"/>
      <w:sz w:val="19"/>
    </w:rPr>
  </w:style>
  <w:style w:type="paragraph" w:customStyle="1" w:styleId="Tbl1Bull1ATWD">
    <w:name w:val="Tbl 1 Bull1 ATWD"/>
    <w:basedOn w:val="Bull1ATWD"/>
    <w:link w:val="Tbl1Bull1ATWDChar"/>
    <w:qFormat/>
    <w:rsid w:val="001515B9"/>
    <w:pPr>
      <w:ind w:left="284" w:hanging="284"/>
    </w:pPr>
    <w:rPr>
      <w:color w:val="3F4042" w:themeColor="accent4" w:themeShade="BF"/>
      <w:sz w:val="18"/>
      <w:szCs w:val="18"/>
    </w:rPr>
  </w:style>
  <w:style w:type="paragraph" w:customStyle="1" w:styleId="Tbl1Bull2ATWD">
    <w:name w:val="Tbl 1 Bull2 ATWD"/>
    <w:basedOn w:val="Bull2ATWD"/>
    <w:link w:val="Tbl1Bull2ATWDChar"/>
    <w:qFormat/>
    <w:rsid w:val="001515B9"/>
    <w:pPr>
      <w:ind w:left="568" w:hanging="284"/>
    </w:pPr>
    <w:rPr>
      <w:color w:val="3F4042" w:themeColor="accent4" w:themeShade="BF"/>
      <w:sz w:val="18"/>
      <w:szCs w:val="18"/>
    </w:rPr>
  </w:style>
  <w:style w:type="character" w:customStyle="1" w:styleId="Tbl1Bull1ATWDChar">
    <w:name w:val="Tbl 1 Bull1 ATWD Char"/>
    <w:basedOn w:val="Bull1ATWDChar"/>
    <w:link w:val="Tbl1Bull1ATWD"/>
    <w:rsid w:val="001515B9"/>
    <w:rPr>
      <w:color w:val="3F4042" w:themeColor="accent4" w:themeShade="BF"/>
      <w:sz w:val="18"/>
      <w:szCs w:val="18"/>
    </w:rPr>
  </w:style>
  <w:style w:type="paragraph" w:customStyle="1" w:styleId="Note2ATWD">
    <w:name w:val="Note 2 ATWD"/>
    <w:basedOn w:val="Note1ATWD"/>
    <w:next w:val="BodyATWD"/>
    <w:link w:val="Note2ATWDChar"/>
    <w:qFormat/>
    <w:rsid w:val="001515B9"/>
    <w:pPr>
      <w:spacing w:before="170" w:after="170"/>
      <w:ind w:left="851" w:right="851"/>
    </w:pPr>
    <w:rPr>
      <w:color w:val="007078" w:themeColor="accent6"/>
    </w:rPr>
  </w:style>
  <w:style w:type="character" w:customStyle="1" w:styleId="Tbl1Bull2ATWDChar">
    <w:name w:val="Tbl 1 Bull2 ATWD Char"/>
    <w:basedOn w:val="Bull2ATWDChar"/>
    <w:link w:val="Tbl1Bull2ATWD"/>
    <w:rsid w:val="001515B9"/>
    <w:rPr>
      <w:color w:val="3F4042" w:themeColor="accent4" w:themeShade="BF"/>
      <w:sz w:val="18"/>
      <w:szCs w:val="18"/>
    </w:rPr>
  </w:style>
  <w:style w:type="paragraph" w:customStyle="1" w:styleId="CaptionATWD">
    <w:name w:val="Caption ATWD"/>
    <w:basedOn w:val="BodyATWD"/>
    <w:next w:val="BodyATWD"/>
    <w:link w:val="CaptionATWDChar"/>
    <w:qFormat/>
    <w:rsid w:val="001515B9"/>
    <w:pPr>
      <w:spacing w:before="170" w:after="85"/>
    </w:pPr>
    <w:rPr>
      <w:b/>
      <w:sz w:val="18"/>
      <w:szCs w:val="18"/>
    </w:rPr>
  </w:style>
  <w:style w:type="character" w:customStyle="1" w:styleId="Note2ATWDChar">
    <w:name w:val="Note 2 ATWD Char"/>
    <w:basedOn w:val="Note1ATWDChar"/>
    <w:link w:val="Note2ATWD"/>
    <w:rsid w:val="001515B9"/>
    <w:rPr>
      <w:i/>
      <w:color w:val="007078" w:themeColor="accent6"/>
      <w:sz w:val="19"/>
    </w:rPr>
  </w:style>
  <w:style w:type="paragraph" w:customStyle="1" w:styleId="FooterATWD">
    <w:name w:val="Footer ATWD"/>
    <w:basedOn w:val="BodyATWD"/>
    <w:link w:val="FooterATWDChar"/>
    <w:qFormat/>
    <w:rsid w:val="001515B9"/>
    <w:pPr>
      <w:pBdr>
        <w:top w:val="single" w:sz="2" w:space="1" w:color="80BC00" w:themeColor="accent1"/>
      </w:pBdr>
      <w:tabs>
        <w:tab w:val="right" w:pos="9582"/>
      </w:tabs>
    </w:pPr>
    <w:rPr>
      <w:color w:val="555759" w:themeColor="accent4"/>
      <w:sz w:val="17"/>
      <w:szCs w:val="17"/>
    </w:rPr>
  </w:style>
  <w:style w:type="character" w:customStyle="1" w:styleId="CaptionATWDChar">
    <w:name w:val="Caption ATWD Char"/>
    <w:basedOn w:val="BodyATWDChar"/>
    <w:link w:val="CaptionATWD"/>
    <w:rsid w:val="001515B9"/>
    <w:rPr>
      <w:b/>
      <w:sz w:val="18"/>
      <w:szCs w:val="18"/>
    </w:rPr>
  </w:style>
  <w:style w:type="character" w:customStyle="1" w:styleId="FooterATWDChar">
    <w:name w:val="Footer ATWD Char"/>
    <w:basedOn w:val="BodyATWDChar"/>
    <w:link w:val="FooterATWD"/>
    <w:rsid w:val="001515B9"/>
    <w:rPr>
      <w:color w:val="555759" w:themeColor="accent4"/>
      <w:sz w:val="17"/>
      <w:szCs w:val="17"/>
    </w:rPr>
  </w:style>
  <w:style w:type="paragraph" w:customStyle="1" w:styleId="Tbl1OL1ATWD">
    <w:name w:val="Tbl 1 OL1 ATWD"/>
    <w:basedOn w:val="Tbl1TextATWD"/>
    <w:link w:val="Tbl1OL1ATWDChar"/>
    <w:qFormat/>
    <w:rsid w:val="001515B9"/>
    <w:pPr>
      <w:numPr>
        <w:numId w:val="4"/>
      </w:numPr>
    </w:pPr>
  </w:style>
  <w:style w:type="paragraph" w:customStyle="1" w:styleId="Tbl1OL2ATWD">
    <w:name w:val="Tbl 1 OL2 ATWD"/>
    <w:basedOn w:val="Tbl1OL1ATWD"/>
    <w:link w:val="Tbl1OL2ATWDChar"/>
    <w:qFormat/>
    <w:rsid w:val="001515B9"/>
    <w:pPr>
      <w:numPr>
        <w:ilvl w:val="1"/>
      </w:numPr>
    </w:pPr>
  </w:style>
  <w:style w:type="character" w:customStyle="1" w:styleId="Tbl1OL1ATWDChar">
    <w:name w:val="Tbl 1 OL1 ATWD Char"/>
    <w:basedOn w:val="Tbl1TextATWDChar"/>
    <w:link w:val="Tbl1OL1ATWD"/>
    <w:rsid w:val="001515B9"/>
    <w:rPr>
      <w:color w:val="3F4042" w:themeColor="accent4" w:themeShade="BF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515B9"/>
    <w:pPr>
      <w:tabs>
        <w:tab w:val="center" w:pos="4513"/>
        <w:tab w:val="right" w:pos="9026"/>
      </w:tabs>
      <w:spacing w:before="0"/>
    </w:pPr>
  </w:style>
  <w:style w:type="character" w:customStyle="1" w:styleId="Tbl1OL2ATWDChar">
    <w:name w:val="Tbl 1 OL2 ATWD Char"/>
    <w:basedOn w:val="Tbl1TextATWDChar"/>
    <w:link w:val="Tbl1OL2ATWD"/>
    <w:rsid w:val="001515B9"/>
    <w:rPr>
      <w:color w:val="3F4042" w:themeColor="accent4" w:themeShade="BF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515B9"/>
  </w:style>
  <w:style w:type="paragraph" w:styleId="Footer">
    <w:name w:val="footer"/>
    <w:basedOn w:val="Normal"/>
    <w:link w:val="FooterChar"/>
    <w:uiPriority w:val="99"/>
    <w:unhideWhenUsed/>
    <w:rsid w:val="001515B9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1515B9"/>
  </w:style>
  <w:style w:type="paragraph" w:customStyle="1" w:styleId="HeaderATWD">
    <w:name w:val="Header ATWD"/>
    <w:basedOn w:val="FooterATWD"/>
    <w:link w:val="HeaderATWDChar"/>
    <w:qFormat/>
    <w:rsid w:val="001515B9"/>
    <w:pPr>
      <w:pBdr>
        <w:top w:val="none" w:sz="0" w:space="0" w:color="auto"/>
        <w:bottom w:val="single" w:sz="2" w:space="1" w:color="80BC00" w:themeColor="accent1"/>
      </w:pBdr>
      <w:spacing w:before="0"/>
    </w:pPr>
  </w:style>
  <w:style w:type="character" w:customStyle="1" w:styleId="HeaderATWDChar">
    <w:name w:val="Header ATWD Char"/>
    <w:basedOn w:val="FooterATWDChar"/>
    <w:link w:val="HeaderATWD"/>
    <w:rsid w:val="001515B9"/>
    <w:rPr>
      <w:color w:val="555759" w:themeColor="accent4"/>
      <w:sz w:val="17"/>
      <w:szCs w:val="1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15B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15B9"/>
    <w:rPr>
      <w:rFonts w:ascii="Segoe UI" w:hAnsi="Segoe UI" w:cs="Segoe UI"/>
      <w:sz w:val="18"/>
      <w:szCs w:val="18"/>
    </w:rPr>
  </w:style>
  <w:style w:type="paragraph" w:customStyle="1" w:styleId="IntroATWD">
    <w:name w:val="Intro ATWD"/>
    <w:basedOn w:val="Note2ATWD"/>
    <w:qFormat/>
    <w:rsid w:val="001515B9"/>
    <w:pPr>
      <w:spacing w:line="288" w:lineRule="auto"/>
      <w:ind w:left="0" w:right="0"/>
    </w:pPr>
    <w:rPr>
      <w:i w:val="0"/>
      <w:color w:val="auto"/>
      <w:sz w:val="26"/>
    </w:rPr>
  </w:style>
  <w:style w:type="paragraph" w:customStyle="1" w:styleId="Tbl2H1ATWD">
    <w:name w:val="Tbl 2 H1 ATWD"/>
    <w:basedOn w:val="Tbl1H1ATWD"/>
    <w:link w:val="Tbl2H1ATWDChar"/>
    <w:qFormat/>
    <w:rsid w:val="001515B9"/>
    <w:pPr>
      <w:spacing w:before="85"/>
    </w:pPr>
    <w:rPr>
      <w:color w:val="555759" w:themeColor="accent4"/>
    </w:rPr>
  </w:style>
  <w:style w:type="character" w:customStyle="1" w:styleId="Tbl2H1ATWDChar">
    <w:name w:val="Tbl 2 H1 ATWD Char"/>
    <w:basedOn w:val="Tbl1H1ATWDChar"/>
    <w:link w:val="Tbl2H1ATWD"/>
    <w:rsid w:val="001515B9"/>
    <w:rPr>
      <w:b/>
      <w:color w:val="555759" w:themeColor="accent4"/>
      <w:sz w:val="19"/>
    </w:rPr>
  </w:style>
  <w:style w:type="paragraph" w:customStyle="1" w:styleId="Tbl2TextATWD">
    <w:name w:val="Tbl 2 Text ATWD"/>
    <w:basedOn w:val="BodyATWD"/>
    <w:link w:val="Tbl2TextATWDChar"/>
    <w:qFormat/>
    <w:rsid w:val="001515B9"/>
    <w:pPr>
      <w:spacing w:before="85"/>
    </w:pPr>
    <w:rPr>
      <w:color w:val="000000" w:themeColor="text1"/>
    </w:rPr>
  </w:style>
  <w:style w:type="character" w:customStyle="1" w:styleId="Tbl2TextATWDChar">
    <w:name w:val="Tbl 2 Text ATWD Char"/>
    <w:basedOn w:val="BodyATWDChar"/>
    <w:link w:val="Tbl2TextATWD"/>
    <w:rsid w:val="001515B9"/>
    <w:rPr>
      <w:color w:val="000000" w:themeColor="text1"/>
      <w:sz w:val="22"/>
    </w:rPr>
  </w:style>
  <w:style w:type="paragraph" w:customStyle="1" w:styleId="Tbl2RecATWD">
    <w:name w:val="Tbl 2 Rec ATWD"/>
    <w:basedOn w:val="Tbl2TextATWD"/>
    <w:link w:val="Tbl2RecATWDChar"/>
    <w:qFormat/>
    <w:rsid w:val="001515B9"/>
    <w:pPr>
      <w:numPr>
        <w:numId w:val="6"/>
      </w:numPr>
    </w:pPr>
  </w:style>
  <w:style w:type="character" w:customStyle="1" w:styleId="Tbl2RecATWDChar">
    <w:name w:val="Tbl 2 Rec ATWD Char"/>
    <w:basedOn w:val="Tbl2TextATWDChar"/>
    <w:link w:val="Tbl2RecATWD"/>
    <w:rsid w:val="001515B9"/>
    <w:rPr>
      <w:color w:val="000000" w:themeColor="text1"/>
      <w:sz w:val="22"/>
    </w:rPr>
  </w:style>
  <w:style w:type="paragraph" w:styleId="FootnoteText">
    <w:name w:val="footnote text"/>
    <w:basedOn w:val="Normal"/>
    <w:link w:val="FootnoteTextChar"/>
    <w:uiPriority w:val="99"/>
    <w:qFormat/>
    <w:rsid w:val="001515B9"/>
    <w:pPr>
      <w:spacing w:before="0"/>
    </w:pPr>
    <w:rPr>
      <w:color w:val="555759" w:themeColor="accent4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515B9"/>
    <w:rPr>
      <w:color w:val="555759" w:themeColor="accent4"/>
      <w:sz w:val="16"/>
    </w:rPr>
  </w:style>
  <w:style w:type="table" w:styleId="PlainTable1">
    <w:name w:val="Plain Table 1"/>
    <w:basedOn w:val="TableNormal"/>
    <w:uiPriority w:val="41"/>
    <w:rsid w:val="001515B9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1515B9"/>
    <w:pPr>
      <w:spacing w:line="240" w:lineRule="auto"/>
    </w:pPr>
    <w:tblPr>
      <w:tblStyleRowBandSize w:val="1"/>
      <w:tblStyleColBandSize w:val="1"/>
      <w:tblBorders>
        <w:top w:val="single" w:sz="4" w:space="0" w:color="D5FF7E" w:themeColor="accent1" w:themeTint="66"/>
        <w:left w:val="single" w:sz="4" w:space="0" w:color="D5FF7E" w:themeColor="accent1" w:themeTint="66"/>
        <w:bottom w:val="single" w:sz="4" w:space="0" w:color="D5FF7E" w:themeColor="accent1" w:themeTint="66"/>
        <w:right w:val="single" w:sz="4" w:space="0" w:color="D5FF7E" w:themeColor="accent1" w:themeTint="66"/>
        <w:insideH w:val="single" w:sz="4" w:space="0" w:color="D5FF7E" w:themeColor="accent1" w:themeTint="66"/>
        <w:insideV w:val="single" w:sz="4" w:space="0" w:color="D5FF7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0FF3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FF3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3">
    <w:name w:val="Plain Table 3"/>
    <w:basedOn w:val="ATWDTable2"/>
    <w:uiPriority w:val="43"/>
    <w:rsid w:val="001515B9"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pPr>
        <w:wordWrap/>
        <w:spacing w:beforeLines="0" w:before="57" w:beforeAutospacing="0" w:afterLines="0" w:after="57" w:afterAutospacing="0" w:line="264" w:lineRule="auto"/>
        <w:contextualSpacing w:val="0"/>
      </w:pPr>
      <w:rPr>
        <w:rFonts w:ascii="Arial" w:hAnsi="Arial"/>
        <w:b w:val="0"/>
        <w:bCs/>
        <w:caps/>
        <w:color w:val="FFFFFF" w:themeColor="background1"/>
        <w:sz w:val="18"/>
      </w:rPr>
      <w:tblPr/>
      <w:tcPr>
        <w:tcBorders>
          <w:top w:val="nil"/>
          <w:left w:val="single" w:sz="12" w:space="0" w:color="80BC00" w:themeColor="accent1"/>
          <w:bottom w:val="single" w:sz="4" w:space="0" w:color="00BCB4" w:themeColor="accent3"/>
          <w:right w:val="single" w:sz="4" w:space="0" w:color="7F7F7F" w:themeColor="text1" w:themeTint="80"/>
          <w:insideH w:val="single" w:sz="4" w:space="0" w:color="BABBBD" w:themeColor="accent4" w:themeTint="66"/>
          <w:insideV w:val="single" w:sz="4" w:space="0" w:color="BABBBD" w:themeColor="accent4" w:themeTint="66"/>
          <w:tl2br w:val="nil"/>
          <w:tr2bl w:val="nil"/>
        </w:tcBorders>
        <w:shd w:val="clear" w:color="auto" w:fill="007078" w:themeFill="accent6"/>
      </w:tcPr>
    </w:tblStylePr>
    <w:tblStylePr w:type="lastCol">
      <w:pPr>
        <w:wordWrap/>
        <w:spacing w:beforeLines="0" w:before="57" w:beforeAutospacing="0" w:afterLines="0" w:after="57" w:afterAutospacing="0" w:line="264" w:lineRule="auto"/>
        <w:contextualSpacing w:val="0"/>
      </w:pPr>
      <w:rPr>
        <w:b/>
        <w:bCs/>
        <w:caps/>
      </w:rPr>
      <w:tblPr/>
      <w:tcPr>
        <w:tcBorders>
          <w:left w:val="nil"/>
        </w:tcBorders>
      </w:tcPr>
    </w:tblStylePr>
    <w:tblStylePr w:type="band1Vert">
      <w:pPr>
        <w:wordWrap/>
        <w:spacing w:beforeLines="0" w:before="57" w:beforeAutospacing="0" w:afterLines="0" w:after="57" w:afterAutospacing="0" w:line="264" w:lineRule="auto"/>
        <w:contextualSpacing w:val="0"/>
      </w:pPr>
      <w:tblPr/>
      <w:tcPr>
        <w:shd w:val="clear" w:color="auto" w:fill="F2F2F2" w:themeFill="background1" w:themeFillShade="F2"/>
      </w:tcPr>
    </w:tblStylePr>
    <w:tblStylePr w:type="band2Vert">
      <w:pPr>
        <w:wordWrap/>
        <w:spacing w:beforeLines="0" w:before="57" w:beforeAutospacing="0" w:afterLines="0" w:after="57" w:afterAutospacing="0" w:line="264" w:lineRule="auto"/>
        <w:contextualSpacing w:val="0"/>
      </w:pPr>
    </w:tblStylePr>
    <w:tblStylePr w:type="band1Horz">
      <w:pPr>
        <w:wordWrap/>
        <w:spacing w:beforeLines="0" w:before="57" w:beforeAutospacing="0" w:afterLines="0" w:after="57" w:afterAutospacing="0" w:line="264" w:lineRule="auto"/>
        <w:contextualSpacing w:val="0"/>
      </w:pPr>
      <w:tblPr/>
      <w:tcPr>
        <w:shd w:val="clear" w:color="auto" w:fill="F2F2F2" w:themeFill="background1" w:themeFillShade="F2"/>
      </w:tcPr>
    </w:tblStylePr>
    <w:tblStylePr w:type="band2Horz">
      <w:pPr>
        <w:wordWrap/>
        <w:spacing w:beforeLines="0" w:before="57" w:beforeAutospacing="0" w:afterLines="0" w:after="57" w:afterAutospacing="0" w:line="264" w:lineRule="auto"/>
        <w:contextualSpacing w:val="0"/>
      </w:p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bl2OLATWD">
    <w:name w:val="Tbl 2 OL ATWD"/>
    <w:basedOn w:val="Tbl2RecATWD"/>
    <w:link w:val="Tbl2OLATWDChar"/>
    <w:qFormat/>
    <w:rsid w:val="001515B9"/>
    <w:pPr>
      <w:numPr>
        <w:numId w:val="7"/>
      </w:numPr>
      <w:tabs>
        <w:tab w:val="left" w:pos="5670"/>
      </w:tabs>
    </w:pPr>
  </w:style>
  <w:style w:type="character" w:customStyle="1" w:styleId="Tbl2OLATWDChar">
    <w:name w:val="Tbl 2 OL ATWD Char"/>
    <w:basedOn w:val="OList1ATWDChar"/>
    <w:link w:val="Tbl2OLATWD"/>
    <w:rsid w:val="001515B9"/>
    <w:rPr>
      <w:color w:val="000000" w:themeColor="text1"/>
      <w:sz w:val="22"/>
    </w:rPr>
  </w:style>
  <w:style w:type="paragraph" w:styleId="NoSpacing">
    <w:name w:val="No Spacing"/>
    <w:uiPriority w:val="1"/>
    <w:qFormat/>
    <w:rsid w:val="001515B9"/>
    <w:pPr>
      <w:spacing w:before="0" w:line="240" w:lineRule="auto"/>
    </w:pPr>
    <w:rPr>
      <w:sz w:val="16"/>
    </w:rPr>
  </w:style>
  <w:style w:type="paragraph" w:customStyle="1" w:styleId="Tbl2Bull1ATWD">
    <w:name w:val="Tbl 2 Bull 1 ATWD"/>
    <w:basedOn w:val="Bull1ATWD"/>
    <w:link w:val="Tbl2Bull1ATWDChar"/>
    <w:qFormat/>
    <w:rsid w:val="001515B9"/>
    <w:pPr>
      <w:numPr>
        <w:numId w:val="5"/>
      </w:numPr>
      <w:spacing w:before="85"/>
    </w:pPr>
    <w:rPr>
      <w:color w:val="000000" w:themeColor="text1"/>
    </w:rPr>
  </w:style>
  <w:style w:type="character" w:customStyle="1" w:styleId="Tbl2Bull1ATWDChar">
    <w:name w:val="Tbl 2 Bull 1 ATWD Char"/>
    <w:basedOn w:val="Bull1ATWDChar"/>
    <w:link w:val="Tbl2Bull1ATWD"/>
    <w:rsid w:val="001515B9"/>
    <w:rPr>
      <w:color w:val="000000" w:themeColor="text1"/>
      <w:sz w:val="22"/>
    </w:rPr>
  </w:style>
  <w:style w:type="character" w:styleId="Hyperlink">
    <w:name w:val="Hyperlink"/>
    <w:basedOn w:val="DefaultParagraphFont"/>
    <w:uiPriority w:val="99"/>
    <w:unhideWhenUsed/>
    <w:rsid w:val="001515B9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515B9"/>
    <w:rPr>
      <w:color w:val="808080"/>
    </w:rPr>
  </w:style>
  <w:style w:type="paragraph" w:customStyle="1" w:styleId="BodycolourATWD">
    <w:name w:val="BodycolourATWD"/>
    <w:basedOn w:val="BodyATWD"/>
    <w:link w:val="BodycolourATWDChar"/>
    <w:qFormat/>
    <w:rsid w:val="001515B9"/>
    <w:rPr>
      <w:color w:val="007078" w:themeColor="accent6"/>
    </w:rPr>
  </w:style>
  <w:style w:type="character" w:customStyle="1" w:styleId="BodycolourATWDChar">
    <w:name w:val="BodycolourATWD Char"/>
    <w:basedOn w:val="BodyATWDChar"/>
    <w:link w:val="BodycolourATWD"/>
    <w:rsid w:val="001515B9"/>
    <w:rPr>
      <w:color w:val="007078" w:themeColor="accent6"/>
      <w:sz w:val="22"/>
    </w:rPr>
  </w:style>
  <w:style w:type="paragraph" w:customStyle="1" w:styleId="H5ATWD">
    <w:name w:val="H5 ATWD"/>
    <w:basedOn w:val="H4ATWD"/>
    <w:link w:val="H5ATWDChar"/>
    <w:qFormat/>
    <w:rsid w:val="009864DE"/>
    <w:rPr>
      <w:sz w:val="21"/>
    </w:rPr>
  </w:style>
  <w:style w:type="paragraph" w:customStyle="1" w:styleId="H6ATWD">
    <w:name w:val="H6 ATWD"/>
    <w:basedOn w:val="H5ATWD"/>
    <w:link w:val="H6ATWDChar"/>
    <w:qFormat/>
    <w:rsid w:val="009864DE"/>
    <w:pPr>
      <w:spacing w:before="142"/>
    </w:pPr>
    <w:rPr>
      <w:b w:val="0"/>
    </w:rPr>
  </w:style>
  <w:style w:type="character" w:customStyle="1" w:styleId="H5ATWDChar">
    <w:name w:val="H5 ATWD Char"/>
    <w:basedOn w:val="H4ATWDChar"/>
    <w:link w:val="H5ATWD"/>
    <w:rsid w:val="009864DE"/>
    <w:rPr>
      <w:b/>
      <w:color w:val="007078" w:themeColor="accent6"/>
      <w:sz w:val="21"/>
      <w:szCs w:val="23"/>
    </w:rPr>
  </w:style>
  <w:style w:type="paragraph" w:customStyle="1" w:styleId="TblCaption">
    <w:name w:val="Tbl Caption"/>
    <w:basedOn w:val="CaptionATWD"/>
    <w:link w:val="TblCaptionChar"/>
    <w:qFormat/>
    <w:rsid w:val="001515B9"/>
    <w:pPr>
      <w:spacing w:before="200" w:after="120"/>
    </w:pPr>
    <w:rPr>
      <w:sz w:val="16"/>
    </w:rPr>
  </w:style>
  <w:style w:type="character" w:customStyle="1" w:styleId="H6ATWDChar">
    <w:name w:val="H6 ATWD Char"/>
    <w:basedOn w:val="H5ATWDChar"/>
    <w:link w:val="H6ATWD"/>
    <w:rsid w:val="009864DE"/>
    <w:rPr>
      <w:b w:val="0"/>
      <w:color w:val="007078" w:themeColor="accent6"/>
      <w:sz w:val="21"/>
      <w:szCs w:val="23"/>
    </w:rPr>
  </w:style>
  <w:style w:type="character" w:customStyle="1" w:styleId="TblCaptionChar">
    <w:name w:val="Tbl Caption Char"/>
    <w:basedOn w:val="CaptionATWDChar"/>
    <w:link w:val="TblCaption"/>
    <w:rsid w:val="001515B9"/>
    <w:rPr>
      <w:b/>
      <w:sz w:val="16"/>
      <w:szCs w:val="18"/>
    </w:rPr>
  </w:style>
  <w:style w:type="paragraph" w:customStyle="1" w:styleId="PaperAttachment">
    <w:name w:val="Paper Attachment"/>
    <w:basedOn w:val="CaptionATWD"/>
    <w:link w:val="PaperAttachmentChar"/>
    <w:qFormat/>
    <w:rsid w:val="001515B9"/>
    <w:pPr>
      <w:spacing w:before="120" w:after="240"/>
      <w:jc w:val="right"/>
    </w:pPr>
    <w:rPr>
      <w:i/>
      <w:color w:val="555759" w:themeColor="accent4"/>
    </w:rPr>
  </w:style>
  <w:style w:type="character" w:customStyle="1" w:styleId="PaperAttachmentChar">
    <w:name w:val="Paper Attachment Char"/>
    <w:basedOn w:val="CaptionATWDChar"/>
    <w:link w:val="PaperAttachment"/>
    <w:rsid w:val="001515B9"/>
    <w:rPr>
      <w:b/>
      <w:i/>
      <w:color w:val="555759" w:themeColor="accent4"/>
      <w:sz w:val="18"/>
      <w:szCs w:val="18"/>
    </w:rPr>
  </w:style>
  <w:style w:type="table" w:customStyle="1" w:styleId="ATWDTable3">
    <w:name w:val="ATWD Table 3"/>
    <w:basedOn w:val="TableNormal"/>
    <w:uiPriority w:val="99"/>
    <w:rsid w:val="009864DE"/>
    <w:pPr>
      <w:spacing w:before="0" w:line="240" w:lineRule="auto"/>
    </w:pPr>
    <w:tblPr>
      <w:tblStyleRowBandSize w:val="1"/>
      <w:tblBorders>
        <w:top w:val="single" w:sz="4" w:space="0" w:color="C6C7C7"/>
        <w:bottom w:val="single" w:sz="4" w:space="0" w:color="C6C7C7"/>
        <w:insideH w:val="single" w:sz="4" w:space="0" w:color="C6C7C7"/>
        <w:insideV w:val="single" w:sz="4" w:space="0" w:color="C6C7C7"/>
      </w:tblBorders>
    </w:tblPr>
    <w:tblStylePr w:type="firstRow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8"/>
      </w:rPr>
      <w:tblPr/>
      <w:tcPr>
        <w:tcBorders>
          <w:top w:val="single" w:sz="4" w:space="0" w:color="C6C7C7"/>
          <w:left w:val="nil"/>
          <w:bottom w:val="single" w:sz="18" w:space="0" w:color="FFFFFF" w:themeColor="background1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80BC00" w:themeFill="accent1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F0F7E2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D4E8AA"/>
      </w:tcPr>
    </w:tblStylePr>
  </w:style>
  <w:style w:type="table" w:customStyle="1" w:styleId="ATWDTable4">
    <w:name w:val="ATWD Table 4"/>
    <w:basedOn w:val="TableNormal"/>
    <w:uiPriority w:val="99"/>
    <w:rsid w:val="009864DE"/>
    <w:pPr>
      <w:spacing w:before="0" w:line="240" w:lineRule="auto"/>
    </w:pPr>
    <w:tblPr>
      <w:tblStyleRowBandSize w:val="1"/>
    </w:tblPr>
    <w:tblStylePr w:type="firstRow">
      <w:pPr>
        <w:wordWrap/>
        <w:spacing w:beforeLines="0" w:before="57" w:beforeAutospacing="0" w:afterLines="0" w:after="85" w:afterAutospacing="0" w:line="264" w:lineRule="auto"/>
        <w:contextualSpacing w:val="0"/>
      </w:pPr>
      <w:rPr>
        <w:rFonts w:ascii="Arial" w:hAnsi="Arial"/>
        <w:b/>
        <w:color w:val="FFFFFF" w:themeColor="background1"/>
        <w:sz w:val="18"/>
      </w:rPr>
      <w:tblPr/>
      <w:tcPr>
        <w:tcBorders>
          <w:top w:val="single" w:sz="4" w:space="0" w:color="C6C7C7"/>
          <w:left w:val="single" w:sz="4" w:space="0" w:color="C6C7C7"/>
          <w:bottom w:val="single" w:sz="18" w:space="0" w:color="FFFFFF" w:themeColor="background1"/>
          <w:right w:val="single" w:sz="4" w:space="0" w:color="C6C7C7"/>
          <w:insideH w:val="nil"/>
          <w:insideV w:val="single" w:sz="4" w:space="0" w:color="C6C7C7"/>
          <w:tl2br w:val="nil"/>
          <w:tr2bl w:val="nil"/>
        </w:tcBorders>
        <w:shd w:val="clear" w:color="auto" w:fill="007078" w:themeFill="accent6"/>
      </w:tcPr>
    </w:tblStylePr>
    <w:tblStylePr w:type="band1Horz">
      <w:pPr>
        <w:wordWrap/>
        <w:spacing w:beforeLines="0" w:before="57" w:beforeAutospacing="0" w:afterLines="0" w:after="28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E2EFF0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AACFD2"/>
      </w:tcPr>
    </w:tblStylePr>
  </w:style>
  <w:style w:type="table" w:customStyle="1" w:styleId="ATWDTable5">
    <w:name w:val="ATWD Table 5"/>
    <w:basedOn w:val="TableNormal"/>
    <w:uiPriority w:val="99"/>
    <w:rsid w:val="009864DE"/>
    <w:pPr>
      <w:spacing w:before="0" w:line="240" w:lineRule="auto"/>
    </w:pPr>
    <w:tblPr>
      <w:tblStyleRowBandSize w:val="1"/>
    </w:tblPr>
    <w:tblStylePr w:type="firstRow">
      <w:pPr>
        <w:wordWrap/>
        <w:spacing w:beforeLines="0" w:before="28" w:beforeAutospacing="0" w:afterLines="0" w:after="57" w:afterAutospacing="0" w:line="264" w:lineRule="auto"/>
      </w:pPr>
      <w:rPr>
        <w:rFonts w:ascii="Arial" w:hAnsi="Arial"/>
        <w:b/>
        <w:color w:val="FFFFFF" w:themeColor="background1"/>
        <w:sz w:val="18"/>
      </w:rPr>
      <w:tblPr/>
      <w:tcPr>
        <w:tcBorders>
          <w:top w:val="single" w:sz="4" w:space="0" w:color="C6C7C7"/>
          <w:left w:val="nil"/>
          <w:bottom w:val="single" w:sz="18" w:space="0" w:color="FFFFFF" w:themeColor="background1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FF8300" w:themeFill="accent2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FFF1E2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FFD5AA"/>
      </w:tcPr>
    </w:tblStylePr>
  </w:style>
  <w:style w:type="table" w:customStyle="1" w:styleId="ATWDTable6">
    <w:name w:val="ATWD Table 6"/>
    <w:basedOn w:val="TableNormal"/>
    <w:uiPriority w:val="99"/>
    <w:rsid w:val="009864DE"/>
    <w:pPr>
      <w:spacing w:before="0" w:line="240" w:lineRule="auto"/>
    </w:pPr>
    <w:tblPr>
      <w:tblStyleRowBandSize w:val="1"/>
    </w:tblPr>
    <w:tblStylePr w:type="firstRow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b/>
        <w:color w:val="FFFFFF" w:themeColor="background1"/>
      </w:rPr>
      <w:tblPr/>
      <w:tcPr>
        <w:tcBorders>
          <w:top w:val="single" w:sz="4" w:space="0" w:color="C6C7C7"/>
          <w:left w:val="nil"/>
          <w:bottom w:val="single" w:sz="18" w:space="0" w:color="FFFFFF" w:themeColor="background1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0091B3" w:themeFill="accent5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E2F2F6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AADAE5"/>
      </w:tcPr>
    </w:tblStylePr>
  </w:style>
  <w:style w:type="table" w:customStyle="1" w:styleId="ATWDTable7">
    <w:name w:val="ATWD Table 7"/>
    <w:basedOn w:val="TableNormal"/>
    <w:uiPriority w:val="99"/>
    <w:rsid w:val="009864DE"/>
    <w:pPr>
      <w:spacing w:before="0" w:line="240" w:lineRule="auto"/>
    </w:pPr>
    <w:tblPr>
      <w:tblStyleRowBandSize w:val="1"/>
    </w:tblPr>
    <w:tblStylePr w:type="firstRow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b/>
        <w:color w:val="FFFFFF" w:themeColor="background1"/>
        <w:sz w:val="18"/>
      </w:rPr>
      <w:tblPr/>
      <w:tcPr>
        <w:tcBorders>
          <w:top w:val="single" w:sz="4" w:space="0" w:color="C6C7C7"/>
          <w:left w:val="nil"/>
          <w:bottom w:val="single" w:sz="18" w:space="0" w:color="FFFFFF" w:themeColor="background1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00BCB4" w:themeFill="accent3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E2F7F6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6C7C7"/>
          <w:left w:val="nil"/>
          <w:bottom w:val="single" w:sz="4" w:space="0" w:color="C6C7C7"/>
          <w:right w:val="nil"/>
          <w:insideH w:val="nil"/>
          <w:insideV w:val="single" w:sz="4" w:space="0" w:color="C6C7C7"/>
          <w:tl2br w:val="nil"/>
          <w:tr2bl w:val="nil"/>
        </w:tcBorders>
        <w:shd w:val="clear" w:color="auto" w:fill="AAE8E6"/>
      </w:tcPr>
    </w:tblStylePr>
  </w:style>
  <w:style w:type="table" w:customStyle="1" w:styleId="ATWDTable8">
    <w:name w:val="ATWD Table 8"/>
    <w:basedOn w:val="TableNormal"/>
    <w:uiPriority w:val="99"/>
    <w:rsid w:val="009864DE"/>
    <w:pPr>
      <w:spacing w:before="28" w:after="57"/>
    </w:pPr>
    <w:tblPr>
      <w:tblStyleRowBandSize w:val="1"/>
    </w:tblPr>
    <w:tblStylePr w:type="firstRow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b/>
        <w:color w:val="FFFFFF" w:themeColor="background1"/>
        <w:sz w:val="18"/>
      </w:rPr>
      <w:tblPr/>
      <w:tcPr>
        <w:tcBorders>
          <w:top w:val="single" w:sz="4" w:space="0" w:color="CBCBCD"/>
          <w:left w:val="nil"/>
          <w:bottom w:val="single" w:sz="18" w:space="0" w:color="FFFFFF" w:themeColor="background1"/>
          <w:right w:val="nil"/>
          <w:insideH w:val="nil"/>
          <w:insideV w:val="single" w:sz="4" w:space="0" w:color="CBCBCD"/>
          <w:tl2br w:val="nil"/>
          <w:tr2bl w:val="nil"/>
        </w:tcBorders>
        <w:shd w:val="clear" w:color="auto" w:fill="555759"/>
      </w:tcPr>
    </w:tblStylePr>
    <w:tblStylePr w:type="band1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BCBCD"/>
          <w:left w:val="nil"/>
          <w:bottom w:val="single" w:sz="4" w:space="0" w:color="CBCBCD"/>
          <w:right w:val="nil"/>
          <w:insideH w:val="nil"/>
          <w:insideV w:val="single" w:sz="4" w:space="0" w:color="CBCBCD"/>
          <w:tl2br w:val="nil"/>
          <w:tr2bl w:val="nil"/>
        </w:tcBorders>
        <w:shd w:val="clear" w:color="auto" w:fill="ECECEC"/>
      </w:tcPr>
    </w:tblStylePr>
    <w:tblStylePr w:type="band2Horz">
      <w:pPr>
        <w:wordWrap/>
        <w:spacing w:beforeLines="0" w:before="28" w:beforeAutospacing="0" w:afterLines="0" w:after="57" w:afterAutospacing="0" w:line="264" w:lineRule="auto"/>
        <w:contextualSpacing w:val="0"/>
      </w:pPr>
      <w:rPr>
        <w:rFonts w:ascii="Arial" w:hAnsi="Arial"/>
        <w:sz w:val="16"/>
      </w:rPr>
      <w:tblPr/>
      <w:tcPr>
        <w:tcBorders>
          <w:top w:val="single" w:sz="4" w:space="0" w:color="CBCBCD"/>
          <w:left w:val="nil"/>
          <w:bottom w:val="single" w:sz="4" w:space="0" w:color="CBCBCD"/>
          <w:right w:val="nil"/>
          <w:insideH w:val="nil"/>
          <w:insideV w:val="single" w:sz="4" w:space="0" w:color="CBCBCD"/>
          <w:tl2br w:val="nil"/>
          <w:tr2bl w:val="nil"/>
        </w:tcBorders>
        <w:shd w:val="clear" w:color="auto" w:fill="C6C7C7"/>
      </w:tcPr>
    </w:tblStylePr>
  </w:style>
  <w:style w:type="paragraph" w:customStyle="1" w:styleId="Tbl2TextB">
    <w:name w:val="Tbl2 TextB"/>
    <w:basedOn w:val="Tbl2TextATWD"/>
    <w:link w:val="Tbl2TextBChar"/>
    <w:qFormat/>
    <w:rsid w:val="009864DE"/>
    <w:rPr>
      <w:b/>
      <w:bCs/>
    </w:rPr>
  </w:style>
  <w:style w:type="character" w:customStyle="1" w:styleId="Tbl2TextBChar">
    <w:name w:val="Tbl2 TextB Char"/>
    <w:basedOn w:val="Tbl2TextATWDChar"/>
    <w:link w:val="Tbl2TextB"/>
    <w:rsid w:val="009864DE"/>
    <w:rPr>
      <w:b/>
      <w:bCs/>
      <w:color w:val="000000" w:themeColor="text1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733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73309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7330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33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330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E69D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115BC"/>
    <w:pPr>
      <w:spacing w:before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itsl.edu.au/research/australian-teacher-workforce-data/australian-teacher-workforce-surve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itsl.edu.au/research/australian-teacher-workforce-data/australian-teacher-workforce-survey/promote-the-surve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ATWD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0BC00"/>
      </a:accent1>
      <a:accent2>
        <a:srgbClr val="FF8300"/>
      </a:accent2>
      <a:accent3>
        <a:srgbClr val="00BCB4"/>
      </a:accent3>
      <a:accent4>
        <a:srgbClr val="555759"/>
      </a:accent4>
      <a:accent5>
        <a:srgbClr val="0091B3"/>
      </a:accent5>
      <a:accent6>
        <a:srgbClr val="007078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2026-07-15T09:23:00Z</dcterms:created>
  <dcterms:modified xsi:type="dcterms:W3CDTF">2026-07-15T09:23:00Z</dcterms:modified>
</cp:coreProperties>
</file>